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541" w:rsidRDefault="007F2541" w:rsidP="00524CE5"/>
    <w:p w:rsidR="007F2541" w:rsidRPr="00A5096A" w:rsidRDefault="00A5096A" w:rsidP="007F2541">
      <w:pPr>
        <w:pStyle w:val="a7"/>
        <w:spacing w:before="0" w:line="360" w:lineRule="auto"/>
        <w:rPr>
          <w:rFonts w:asciiTheme="minorHAnsi" w:eastAsiaTheme="minorHAnsi" w:hAnsiTheme="minorHAnsi" w:cstheme="minorHAnsi"/>
          <w:color w:val="auto"/>
          <w:sz w:val="36"/>
          <w:szCs w:val="36"/>
          <w:lang w:eastAsia="en-US"/>
        </w:rPr>
      </w:pPr>
      <w:r>
        <w:rPr>
          <w:rFonts w:asciiTheme="minorHAnsi" w:eastAsiaTheme="minorHAnsi" w:hAnsiTheme="minorHAnsi" w:cstheme="minorHAnsi"/>
          <w:color w:val="auto"/>
          <w:sz w:val="36"/>
          <w:szCs w:val="36"/>
          <w:lang w:eastAsia="en-US"/>
        </w:rPr>
        <w:t>Инструкция</w:t>
      </w:r>
    </w:p>
    <w:p w:rsidR="00A5096A" w:rsidRDefault="007F2541" w:rsidP="007F2541">
      <w:pPr>
        <w:rPr>
          <w:sz w:val="32"/>
          <w:szCs w:val="32"/>
        </w:rPr>
      </w:pPr>
      <w:r w:rsidRPr="007F2541">
        <w:rPr>
          <w:sz w:val="32"/>
          <w:szCs w:val="32"/>
        </w:rPr>
        <w:t>По подготовке в Баланс-2</w:t>
      </w:r>
      <w:r w:rsidR="00D22129" w:rsidRPr="00D22129">
        <w:rPr>
          <w:sz w:val="32"/>
          <w:szCs w:val="32"/>
        </w:rPr>
        <w:t>Н</w:t>
      </w:r>
      <w:r w:rsidRPr="007F2541">
        <w:rPr>
          <w:sz w:val="32"/>
          <w:szCs w:val="32"/>
        </w:rPr>
        <w:t xml:space="preserve"> отчетности о финансовых счетах клиентов</w:t>
      </w:r>
    </w:p>
    <w:p w:rsidR="007F2541" w:rsidRDefault="007F2541" w:rsidP="007F2541">
      <w:pPr>
        <w:rPr>
          <w:sz w:val="32"/>
          <w:szCs w:val="32"/>
        </w:rPr>
      </w:pPr>
      <w:r w:rsidRPr="007F2541">
        <w:rPr>
          <w:sz w:val="32"/>
          <w:szCs w:val="32"/>
        </w:rPr>
        <w:t>по стандарту ОЭСР организациям</w:t>
      </w:r>
      <w:r w:rsidR="006C5F4B">
        <w:rPr>
          <w:sz w:val="32"/>
          <w:szCs w:val="32"/>
        </w:rPr>
        <w:t>и</w:t>
      </w:r>
      <w:r>
        <w:rPr>
          <w:sz w:val="32"/>
          <w:szCs w:val="32"/>
        </w:rPr>
        <w:t xml:space="preserve"> финансового рынка</w:t>
      </w:r>
    </w:p>
    <w:p w:rsidR="007F2541" w:rsidRDefault="007F2541" w:rsidP="007F2541"/>
    <w:p w:rsidR="007F2541" w:rsidRDefault="007F2541" w:rsidP="00524CE5"/>
    <w:sdt>
      <w:sdtPr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id w:val="-26917050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A5096A" w:rsidRDefault="00A5096A">
          <w:pPr>
            <w:pStyle w:val="a7"/>
            <w:rPr>
              <w:color w:val="auto"/>
            </w:rPr>
          </w:pPr>
          <w:r w:rsidRPr="00524CE5">
            <w:rPr>
              <w:color w:val="auto"/>
            </w:rPr>
            <w:t>Оглавление</w:t>
          </w:r>
        </w:p>
        <w:p w:rsidR="00524CE5" w:rsidRPr="00524CE5" w:rsidRDefault="00524CE5" w:rsidP="00524CE5">
          <w:pPr>
            <w:rPr>
              <w:lang w:eastAsia="ru-RU"/>
            </w:rPr>
          </w:pPr>
        </w:p>
        <w:p w:rsidR="00AA6628" w:rsidRDefault="00A5096A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TOC \o "1-3" \h \z \u </w:instrText>
          </w:r>
          <w:r>
            <w:rPr>
              <w:bCs/>
            </w:rPr>
            <w:fldChar w:fldCharType="separate"/>
          </w:r>
          <w:hyperlink w:anchor="_Toc30065051" w:history="1">
            <w:r w:rsidR="00AA6628" w:rsidRPr="00F80F2E">
              <w:rPr>
                <w:rStyle w:val="a3"/>
                <w:rFonts w:cstheme="minorHAnsi"/>
                <w:noProof/>
              </w:rPr>
              <w:t>Первичная установка программы Баланс-2</w:t>
            </w:r>
            <w:r w:rsidR="00AA6628" w:rsidRPr="00F80F2E">
              <w:rPr>
                <w:rStyle w:val="a3"/>
                <w:rFonts w:cstheme="minorHAnsi"/>
                <w:noProof/>
                <w:lang w:val="en-US"/>
              </w:rPr>
              <w:t>Н</w:t>
            </w:r>
            <w:r w:rsidR="00AA6628">
              <w:rPr>
                <w:noProof/>
                <w:webHidden/>
              </w:rPr>
              <w:tab/>
            </w:r>
            <w:r w:rsidR="00AA6628">
              <w:rPr>
                <w:noProof/>
                <w:webHidden/>
              </w:rPr>
              <w:fldChar w:fldCharType="begin"/>
            </w:r>
            <w:r w:rsidR="00AA6628">
              <w:rPr>
                <w:noProof/>
                <w:webHidden/>
              </w:rPr>
              <w:instrText xml:space="preserve"> PAGEREF _Toc30065051 \h </w:instrText>
            </w:r>
            <w:r w:rsidR="00AA6628">
              <w:rPr>
                <w:noProof/>
                <w:webHidden/>
              </w:rPr>
            </w:r>
            <w:r w:rsidR="00AA6628">
              <w:rPr>
                <w:noProof/>
                <w:webHidden/>
              </w:rPr>
              <w:fldChar w:fldCharType="separate"/>
            </w:r>
            <w:r w:rsidR="006147B4">
              <w:rPr>
                <w:noProof/>
                <w:webHidden/>
              </w:rPr>
              <w:t>2</w:t>
            </w:r>
            <w:r w:rsidR="00AA6628">
              <w:rPr>
                <w:noProof/>
                <w:webHidden/>
              </w:rPr>
              <w:fldChar w:fldCharType="end"/>
            </w:r>
          </w:hyperlink>
        </w:p>
        <w:p w:rsidR="00AA6628" w:rsidRDefault="00800A54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30065052" w:history="1">
            <w:r w:rsidR="00AA6628" w:rsidRPr="00F80F2E">
              <w:rPr>
                <w:rStyle w:val="a3"/>
                <w:rFonts w:cstheme="minorHAnsi"/>
                <w:noProof/>
              </w:rPr>
              <w:t>Начало работы в программе</w:t>
            </w:r>
            <w:r w:rsidR="00AA6628">
              <w:rPr>
                <w:noProof/>
                <w:webHidden/>
              </w:rPr>
              <w:tab/>
            </w:r>
            <w:r w:rsidR="00AA6628">
              <w:rPr>
                <w:noProof/>
                <w:webHidden/>
              </w:rPr>
              <w:fldChar w:fldCharType="begin"/>
            </w:r>
            <w:r w:rsidR="00AA6628">
              <w:rPr>
                <w:noProof/>
                <w:webHidden/>
              </w:rPr>
              <w:instrText xml:space="preserve"> PAGEREF _Toc30065052 \h </w:instrText>
            </w:r>
            <w:r w:rsidR="00AA6628">
              <w:rPr>
                <w:noProof/>
                <w:webHidden/>
              </w:rPr>
            </w:r>
            <w:r w:rsidR="00AA6628">
              <w:rPr>
                <w:noProof/>
                <w:webHidden/>
              </w:rPr>
              <w:fldChar w:fldCharType="separate"/>
            </w:r>
            <w:r w:rsidR="006147B4">
              <w:rPr>
                <w:noProof/>
                <w:webHidden/>
              </w:rPr>
              <w:t>2</w:t>
            </w:r>
            <w:r w:rsidR="00AA6628">
              <w:rPr>
                <w:noProof/>
                <w:webHidden/>
              </w:rPr>
              <w:fldChar w:fldCharType="end"/>
            </w:r>
          </w:hyperlink>
        </w:p>
        <w:p w:rsidR="00AA6628" w:rsidRDefault="00800A54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30065053" w:history="1">
            <w:r w:rsidR="00AA6628" w:rsidRPr="00F80F2E">
              <w:rPr>
                <w:rStyle w:val="a3"/>
                <w:rFonts w:cstheme="minorHAnsi"/>
                <w:noProof/>
                <w:shd w:val="clear" w:color="auto" w:fill="FFFFFF"/>
              </w:rPr>
              <w:t>Подготовка отчета о финансовых счетах иностранных клиентов по стандарту ОЭСР</w:t>
            </w:r>
            <w:r w:rsidR="00AA6628">
              <w:rPr>
                <w:noProof/>
                <w:webHidden/>
              </w:rPr>
              <w:tab/>
            </w:r>
            <w:r w:rsidR="00AA6628">
              <w:rPr>
                <w:noProof/>
                <w:webHidden/>
              </w:rPr>
              <w:fldChar w:fldCharType="begin"/>
            </w:r>
            <w:r w:rsidR="00AA6628">
              <w:rPr>
                <w:noProof/>
                <w:webHidden/>
              </w:rPr>
              <w:instrText xml:space="preserve"> PAGEREF _Toc30065053 \h </w:instrText>
            </w:r>
            <w:r w:rsidR="00AA6628">
              <w:rPr>
                <w:noProof/>
                <w:webHidden/>
              </w:rPr>
            </w:r>
            <w:r w:rsidR="00AA6628">
              <w:rPr>
                <w:noProof/>
                <w:webHidden/>
              </w:rPr>
              <w:fldChar w:fldCharType="separate"/>
            </w:r>
            <w:r w:rsidR="006147B4">
              <w:rPr>
                <w:noProof/>
                <w:webHidden/>
              </w:rPr>
              <w:t>3</w:t>
            </w:r>
            <w:r w:rsidR="00AA6628">
              <w:rPr>
                <w:noProof/>
                <w:webHidden/>
              </w:rPr>
              <w:fldChar w:fldCharType="end"/>
            </w:r>
          </w:hyperlink>
        </w:p>
        <w:p w:rsidR="00AA6628" w:rsidRDefault="00800A54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30065054" w:history="1">
            <w:r w:rsidR="00AA6628" w:rsidRPr="00F80F2E">
              <w:rPr>
                <w:rStyle w:val="a3"/>
                <w:rFonts w:cstheme="minorHAnsi"/>
                <w:noProof/>
                <w:shd w:val="clear" w:color="auto" w:fill="FFFFFF"/>
              </w:rPr>
              <w:t>Подготовка отчета о финансовых счетах иностранных клиентов по стандарту ОЭСР через режим “Конвертер”</w:t>
            </w:r>
            <w:r w:rsidR="00AA6628">
              <w:rPr>
                <w:noProof/>
                <w:webHidden/>
              </w:rPr>
              <w:tab/>
            </w:r>
            <w:r w:rsidR="00AA6628">
              <w:rPr>
                <w:noProof/>
                <w:webHidden/>
              </w:rPr>
              <w:fldChar w:fldCharType="begin"/>
            </w:r>
            <w:r w:rsidR="00AA6628">
              <w:rPr>
                <w:noProof/>
                <w:webHidden/>
              </w:rPr>
              <w:instrText xml:space="preserve"> PAGEREF _Toc30065054 \h </w:instrText>
            </w:r>
            <w:r w:rsidR="00AA6628">
              <w:rPr>
                <w:noProof/>
                <w:webHidden/>
              </w:rPr>
            </w:r>
            <w:r w:rsidR="00AA6628">
              <w:rPr>
                <w:noProof/>
                <w:webHidden/>
              </w:rPr>
              <w:fldChar w:fldCharType="separate"/>
            </w:r>
            <w:r w:rsidR="006147B4">
              <w:rPr>
                <w:noProof/>
                <w:webHidden/>
              </w:rPr>
              <w:t>11</w:t>
            </w:r>
            <w:r w:rsidR="00AA6628">
              <w:rPr>
                <w:noProof/>
                <w:webHidden/>
              </w:rPr>
              <w:fldChar w:fldCharType="end"/>
            </w:r>
          </w:hyperlink>
        </w:p>
        <w:p w:rsidR="00AA6628" w:rsidRDefault="00800A54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30065055" w:history="1">
            <w:r w:rsidR="00AA6628" w:rsidRPr="00F80F2E">
              <w:rPr>
                <w:rStyle w:val="a3"/>
                <w:rFonts w:cstheme="minorHAnsi"/>
                <w:noProof/>
                <w:shd w:val="clear" w:color="auto" w:fill="FFFFFF"/>
              </w:rPr>
              <w:t>Формирование транспортного контейнера и передача в ФНС РФ отчета о финансовых счетах иностранных клиентов по стандарту ФНС</w:t>
            </w:r>
            <w:r w:rsidR="00AA6628">
              <w:rPr>
                <w:noProof/>
                <w:webHidden/>
              </w:rPr>
              <w:tab/>
            </w:r>
            <w:r w:rsidR="00AA6628">
              <w:rPr>
                <w:noProof/>
                <w:webHidden/>
              </w:rPr>
              <w:fldChar w:fldCharType="begin"/>
            </w:r>
            <w:r w:rsidR="00AA6628">
              <w:rPr>
                <w:noProof/>
                <w:webHidden/>
              </w:rPr>
              <w:instrText xml:space="preserve"> PAGEREF _Toc30065055 \h </w:instrText>
            </w:r>
            <w:r w:rsidR="00AA6628">
              <w:rPr>
                <w:noProof/>
                <w:webHidden/>
              </w:rPr>
            </w:r>
            <w:r w:rsidR="00AA6628">
              <w:rPr>
                <w:noProof/>
                <w:webHidden/>
              </w:rPr>
              <w:fldChar w:fldCharType="separate"/>
            </w:r>
            <w:r w:rsidR="006147B4">
              <w:rPr>
                <w:noProof/>
                <w:webHidden/>
              </w:rPr>
              <w:t>13</w:t>
            </w:r>
            <w:r w:rsidR="00AA6628">
              <w:rPr>
                <w:noProof/>
                <w:webHidden/>
              </w:rPr>
              <w:fldChar w:fldCharType="end"/>
            </w:r>
          </w:hyperlink>
        </w:p>
        <w:p w:rsidR="00A5096A" w:rsidRDefault="00A5096A">
          <w:r>
            <w:rPr>
              <w:bCs/>
            </w:rPr>
            <w:fldChar w:fldCharType="end"/>
          </w:r>
        </w:p>
      </w:sdtContent>
    </w:sdt>
    <w:p w:rsidR="006972A6" w:rsidRDefault="006972A6">
      <w:pPr>
        <w:spacing w:after="160" w:line="259" w:lineRule="auto"/>
        <w:rPr>
          <w:rFonts w:asciiTheme="minorHAnsi" w:hAnsiTheme="minorHAnsi" w:cstheme="minorHAnsi"/>
          <w:b w:val="0"/>
          <w:color w:val="000000"/>
          <w:sz w:val="28"/>
          <w:szCs w:val="24"/>
          <w:shd w:val="clear" w:color="auto" w:fill="FFFFFF"/>
        </w:rPr>
      </w:pPr>
      <w:r>
        <w:rPr>
          <w:rFonts w:asciiTheme="minorHAnsi" w:hAnsiTheme="minorHAnsi" w:cstheme="minorHAnsi"/>
          <w:b w:val="0"/>
          <w:color w:val="000000"/>
          <w:sz w:val="28"/>
          <w:szCs w:val="24"/>
          <w:shd w:val="clear" w:color="auto" w:fill="FFFFFF"/>
        </w:rPr>
        <w:br w:type="page"/>
      </w:r>
    </w:p>
    <w:p w:rsidR="006972A6" w:rsidRPr="001E5CA3" w:rsidRDefault="007B22E4" w:rsidP="007B22E4">
      <w:pPr>
        <w:pStyle w:val="1"/>
        <w:rPr>
          <w:sz w:val="28"/>
          <w:szCs w:val="28"/>
          <w:shd w:val="clear" w:color="auto" w:fill="FFFFFF"/>
        </w:rPr>
      </w:pPr>
      <w:bookmarkStart w:id="0" w:name="_Toc519523846"/>
      <w:bookmarkStart w:id="1" w:name="_Toc30065051"/>
      <w:r w:rsidRPr="00A5096A">
        <w:rPr>
          <w:rStyle w:val="red"/>
          <w:rFonts w:asciiTheme="minorHAnsi" w:hAnsiTheme="minorHAnsi" w:cstheme="minorHAnsi"/>
          <w:color w:val="auto"/>
          <w:sz w:val="28"/>
          <w:szCs w:val="28"/>
        </w:rPr>
        <w:lastRenderedPageBreak/>
        <w:t>Первичная у</w:t>
      </w:r>
      <w:r w:rsidR="006972A6" w:rsidRPr="00A5096A">
        <w:rPr>
          <w:rStyle w:val="red"/>
          <w:rFonts w:asciiTheme="minorHAnsi" w:hAnsiTheme="minorHAnsi" w:cstheme="minorHAnsi"/>
          <w:color w:val="auto"/>
          <w:sz w:val="28"/>
          <w:szCs w:val="28"/>
        </w:rPr>
        <w:t>становка программы Баланс-2</w:t>
      </w:r>
      <w:r w:rsidR="001E5CA3">
        <w:rPr>
          <w:rStyle w:val="red"/>
          <w:rFonts w:asciiTheme="minorHAnsi" w:hAnsiTheme="minorHAnsi" w:cstheme="minorHAnsi"/>
          <w:color w:val="auto"/>
          <w:sz w:val="28"/>
          <w:szCs w:val="28"/>
          <w:lang w:val="en-US"/>
        </w:rPr>
        <w:t>Н</w:t>
      </w:r>
      <w:bookmarkEnd w:id="0"/>
      <w:bookmarkEnd w:id="1"/>
    </w:p>
    <w:p w:rsidR="006972A6" w:rsidRPr="007B22E4" w:rsidRDefault="006972A6" w:rsidP="006972A6">
      <w:pPr>
        <w:pStyle w:val="a5"/>
        <w:shd w:val="clear" w:color="auto" w:fill="FFFFFF"/>
        <w:spacing w:line="276" w:lineRule="auto"/>
        <w:ind w:left="0"/>
        <w:jc w:val="both"/>
        <w:rPr>
          <w:rStyle w:val="a3"/>
          <w:rFonts w:asciiTheme="minorHAnsi" w:eastAsia="Times New Roman" w:hAnsiTheme="minorHAnsi" w:cstheme="minorHAnsi"/>
          <w:b w:val="0"/>
          <w:color w:val="000000"/>
          <w:sz w:val="24"/>
          <w:szCs w:val="24"/>
          <w:u w:val="none"/>
          <w:lang w:eastAsia="ru-RU"/>
        </w:rPr>
      </w:pPr>
    </w:p>
    <w:p w:rsidR="003303E5" w:rsidRPr="00A5096A" w:rsidRDefault="00800A54" w:rsidP="00A5096A">
      <w:pPr>
        <w:pStyle w:val="a5"/>
        <w:numPr>
          <w:ilvl w:val="0"/>
          <w:numId w:val="12"/>
        </w:numPr>
        <w:shd w:val="clear" w:color="auto" w:fill="FFFFFF"/>
        <w:spacing w:line="276" w:lineRule="auto"/>
        <w:ind w:left="426" w:hanging="426"/>
        <w:jc w:val="both"/>
        <w:rPr>
          <w:rStyle w:val="a6"/>
          <w:rFonts w:asciiTheme="minorHAnsi" w:eastAsia="Times New Roman" w:hAnsiTheme="minorHAnsi" w:cstheme="minorHAnsi"/>
          <w:b/>
          <w:bCs w:val="0"/>
          <w:color w:val="000000"/>
          <w:sz w:val="24"/>
          <w:szCs w:val="24"/>
          <w:lang w:eastAsia="ru-RU"/>
        </w:rPr>
      </w:pPr>
      <w:hyperlink r:id="rId8" w:history="1">
        <w:r w:rsidR="00F02D86" w:rsidRPr="00A5096A">
          <w:rPr>
            <w:rStyle w:val="a3"/>
            <w:rFonts w:asciiTheme="minorHAnsi" w:eastAsia="Times New Roman" w:hAnsiTheme="minorHAnsi" w:cstheme="minorHAnsi"/>
            <w:b w:val="0"/>
            <w:color w:val="2A68D2"/>
            <w:sz w:val="24"/>
            <w:szCs w:val="24"/>
            <w:u w:val="none"/>
            <w:lang w:eastAsia="ru-RU"/>
          </w:rPr>
          <w:t>С</w:t>
        </w:r>
        <w:r w:rsidR="00F859F1" w:rsidRPr="00A5096A">
          <w:rPr>
            <w:rStyle w:val="a3"/>
            <w:rFonts w:asciiTheme="minorHAnsi" w:eastAsia="Times New Roman" w:hAnsiTheme="minorHAnsi" w:cstheme="minorHAnsi"/>
            <w:b w:val="0"/>
            <w:color w:val="2A68D2"/>
            <w:sz w:val="24"/>
            <w:szCs w:val="24"/>
            <w:u w:val="none"/>
            <w:lang w:eastAsia="ru-RU"/>
          </w:rPr>
          <w:t>кача</w:t>
        </w:r>
        <w:r w:rsidR="00F859F1" w:rsidRPr="00A5096A">
          <w:rPr>
            <w:rStyle w:val="a3"/>
            <w:rFonts w:asciiTheme="minorHAnsi" w:eastAsia="Times New Roman" w:hAnsiTheme="minorHAnsi" w:cstheme="minorHAnsi"/>
            <w:b w:val="0"/>
            <w:color w:val="2A68D2"/>
            <w:sz w:val="24"/>
            <w:szCs w:val="24"/>
            <w:u w:val="none"/>
            <w:lang w:eastAsia="ru-RU"/>
          </w:rPr>
          <w:t>й</w:t>
        </w:r>
        <w:r w:rsidR="00F859F1" w:rsidRPr="00A5096A">
          <w:rPr>
            <w:rStyle w:val="a3"/>
            <w:rFonts w:asciiTheme="minorHAnsi" w:eastAsia="Times New Roman" w:hAnsiTheme="minorHAnsi" w:cstheme="minorHAnsi"/>
            <w:b w:val="0"/>
            <w:color w:val="2A68D2"/>
            <w:sz w:val="24"/>
            <w:szCs w:val="24"/>
            <w:u w:val="none"/>
            <w:lang w:eastAsia="ru-RU"/>
          </w:rPr>
          <w:t>т</w:t>
        </w:r>
        <w:r w:rsidR="00F859F1" w:rsidRPr="00A5096A">
          <w:rPr>
            <w:rStyle w:val="a3"/>
            <w:rFonts w:asciiTheme="minorHAnsi" w:eastAsia="Times New Roman" w:hAnsiTheme="minorHAnsi" w:cstheme="minorHAnsi"/>
            <w:b w:val="0"/>
            <w:color w:val="2A68D2"/>
            <w:sz w:val="24"/>
            <w:szCs w:val="24"/>
            <w:u w:val="none"/>
            <w:lang w:eastAsia="ru-RU"/>
          </w:rPr>
          <w:t>е</w:t>
        </w:r>
      </w:hyperlink>
      <w:r w:rsidR="00F859F1" w:rsidRPr="00A5096A">
        <w:rPr>
          <w:rStyle w:val="apple-converted-space"/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и </w:t>
      </w:r>
      <w:r w:rsidR="00F859F1" w:rsidRPr="00A5096A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установите системные компоненты</w:t>
      </w:r>
      <w:r w:rsidR="006D15E7" w:rsidRPr="00A5096A">
        <w:rPr>
          <w:rStyle w:val="apple-converted-space"/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F859F1" w:rsidRPr="00A5096A">
        <w:rPr>
          <w:rStyle w:val="a6"/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на каждом </w:t>
      </w:r>
      <w:r w:rsidR="009D01DB" w:rsidRPr="00A5096A">
        <w:rPr>
          <w:rStyle w:val="a6"/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предполагаемом</w:t>
      </w:r>
      <w:r w:rsidR="00F859F1" w:rsidRPr="00A5096A">
        <w:rPr>
          <w:rStyle w:val="a6"/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рабочем месте</w:t>
      </w:r>
      <w:r w:rsidR="0055568F">
        <w:rPr>
          <w:rStyle w:val="a6"/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.</w:t>
      </w:r>
    </w:p>
    <w:p w:rsidR="006972A6" w:rsidRPr="00A5096A" w:rsidRDefault="00800A54" w:rsidP="00A5096A">
      <w:pPr>
        <w:pStyle w:val="a5"/>
        <w:numPr>
          <w:ilvl w:val="0"/>
          <w:numId w:val="12"/>
        </w:numPr>
        <w:shd w:val="clear" w:color="auto" w:fill="FFFFFF"/>
        <w:spacing w:after="200" w:line="276" w:lineRule="auto"/>
        <w:ind w:left="426" w:hanging="426"/>
        <w:jc w:val="both"/>
        <w:rPr>
          <w:b w:val="0"/>
          <w:bCs/>
          <w:sz w:val="24"/>
          <w:szCs w:val="24"/>
        </w:rPr>
      </w:pPr>
      <w:hyperlink r:id="rId9" w:history="1">
        <w:r w:rsidR="00F02D86" w:rsidRPr="00A5096A">
          <w:rPr>
            <w:rStyle w:val="a3"/>
            <w:rFonts w:asciiTheme="minorHAnsi" w:eastAsia="Times New Roman" w:hAnsiTheme="minorHAnsi" w:cstheme="minorHAnsi"/>
            <w:b w:val="0"/>
            <w:color w:val="2A68D2"/>
            <w:sz w:val="24"/>
            <w:szCs w:val="24"/>
            <w:u w:val="none"/>
            <w:lang w:eastAsia="ru-RU"/>
          </w:rPr>
          <w:t>С</w:t>
        </w:r>
        <w:r w:rsidR="00F859F1" w:rsidRPr="00A5096A">
          <w:rPr>
            <w:rStyle w:val="a3"/>
            <w:rFonts w:asciiTheme="minorHAnsi" w:eastAsia="Times New Roman" w:hAnsiTheme="minorHAnsi" w:cstheme="minorHAnsi"/>
            <w:b w:val="0"/>
            <w:color w:val="2A68D2"/>
            <w:sz w:val="24"/>
            <w:szCs w:val="24"/>
            <w:u w:val="none"/>
            <w:lang w:eastAsia="ru-RU"/>
          </w:rPr>
          <w:t>кач</w:t>
        </w:r>
        <w:bookmarkStart w:id="2" w:name="_GoBack"/>
        <w:bookmarkEnd w:id="2"/>
        <w:r w:rsidR="00F859F1" w:rsidRPr="00A5096A">
          <w:rPr>
            <w:rStyle w:val="a3"/>
            <w:rFonts w:asciiTheme="minorHAnsi" w:eastAsia="Times New Roman" w:hAnsiTheme="minorHAnsi" w:cstheme="minorHAnsi"/>
            <w:b w:val="0"/>
            <w:color w:val="2A68D2"/>
            <w:sz w:val="24"/>
            <w:szCs w:val="24"/>
            <w:u w:val="none"/>
            <w:lang w:eastAsia="ru-RU"/>
          </w:rPr>
          <w:t>а</w:t>
        </w:r>
        <w:r w:rsidR="00F859F1" w:rsidRPr="00A5096A">
          <w:rPr>
            <w:rStyle w:val="a3"/>
            <w:rFonts w:asciiTheme="minorHAnsi" w:eastAsia="Times New Roman" w:hAnsiTheme="minorHAnsi" w:cstheme="minorHAnsi"/>
            <w:b w:val="0"/>
            <w:color w:val="2A68D2"/>
            <w:sz w:val="24"/>
            <w:szCs w:val="24"/>
            <w:u w:val="none"/>
            <w:lang w:eastAsia="ru-RU"/>
          </w:rPr>
          <w:t>йте</w:t>
        </w:r>
      </w:hyperlink>
      <w:r w:rsidR="00F859F1" w:rsidRPr="00A5096A">
        <w:rPr>
          <w:rStyle w:val="apple-converted-space"/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и </w:t>
      </w:r>
      <w:r w:rsidR="00F859F1" w:rsidRPr="00A5096A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установите</w:t>
      </w:r>
      <w:r w:rsidR="00F859F1" w:rsidRPr="00A5096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программу «Баланс-2</w:t>
      </w:r>
      <w:r w:rsidR="00D22129" w:rsidRPr="00D22129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Н</w:t>
      </w:r>
      <w:r w:rsidR="00F859F1" w:rsidRPr="00A5096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</w:t>
      </w:r>
      <w:r w:rsidR="0055568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</w:p>
    <w:p w:rsidR="00A5096A" w:rsidRDefault="00A5096A" w:rsidP="00A5096A">
      <w:p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A5096A" w:rsidRDefault="00A5096A" w:rsidP="00A5096A">
      <w:pPr>
        <w:pStyle w:val="1"/>
        <w:rPr>
          <w:rStyle w:val="red"/>
          <w:rFonts w:asciiTheme="minorHAnsi" w:hAnsiTheme="minorHAnsi" w:cstheme="minorHAnsi"/>
          <w:color w:val="auto"/>
          <w:sz w:val="28"/>
          <w:szCs w:val="28"/>
        </w:rPr>
      </w:pPr>
      <w:bookmarkStart w:id="3" w:name="_Toc30065052"/>
      <w:r w:rsidRPr="00A5096A">
        <w:rPr>
          <w:rStyle w:val="red"/>
          <w:rFonts w:asciiTheme="minorHAnsi" w:hAnsiTheme="minorHAnsi" w:cstheme="minorHAnsi"/>
          <w:color w:val="auto"/>
          <w:sz w:val="28"/>
          <w:szCs w:val="28"/>
        </w:rPr>
        <w:t>Начало работы в программе</w:t>
      </w:r>
      <w:bookmarkEnd w:id="3"/>
    </w:p>
    <w:p w:rsidR="00A5096A" w:rsidRPr="00D225A2" w:rsidRDefault="00A5096A" w:rsidP="00A5096A">
      <w:pPr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ru-RU"/>
        </w:rPr>
      </w:pPr>
    </w:p>
    <w:p w:rsidR="00A5096A" w:rsidRPr="009A6732" w:rsidRDefault="00A5096A" w:rsidP="00A5096A">
      <w:pPr>
        <w:pStyle w:val="a5"/>
        <w:numPr>
          <w:ilvl w:val="0"/>
          <w:numId w:val="8"/>
        </w:numPr>
        <w:shd w:val="clear" w:color="auto" w:fill="FFFFFF"/>
        <w:spacing w:line="276" w:lineRule="auto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  <w:r w:rsidRPr="009A673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В установленной программе </w:t>
      </w:r>
      <w:r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«Баланс-2</w:t>
      </w:r>
      <w:r w:rsidR="00D22129" w:rsidRPr="00D22129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Н</w:t>
      </w:r>
      <w:r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» </w:t>
      </w:r>
      <w:r w:rsidRPr="009A673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добавьте налогоплательщика, воспользовавшись пунктом меню «Добавление – Добавить нового налогоплательщика». Заполните данные по налогоплательщику</w:t>
      </w:r>
      <w:r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,</w:t>
      </w:r>
      <w:r w:rsidRPr="009A673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запрашиваемые мастером первого шага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и прежде всего ИНН, КПП и ОГРН</w:t>
      </w:r>
      <w:r w:rsidRPr="009A673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;</w:t>
      </w:r>
    </w:p>
    <w:p w:rsidR="00A5096A" w:rsidRPr="009A6732" w:rsidRDefault="00A5096A" w:rsidP="00A5096A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</w:p>
    <w:p w:rsidR="00A5096A" w:rsidRPr="00D22129" w:rsidRDefault="00A5096A" w:rsidP="00A5096A">
      <w:pPr>
        <w:pStyle w:val="a5"/>
        <w:numPr>
          <w:ilvl w:val="0"/>
          <w:numId w:val="8"/>
        </w:numPr>
        <w:shd w:val="clear" w:color="auto" w:fill="FFFFFF"/>
        <w:spacing w:line="276" w:lineRule="auto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Заполните ячейку «ИНН», нажмите «Заполнить сведения из ЕГРЮЛ»;</w:t>
      </w:r>
      <w:r w:rsidR="006373D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</w:p>
    <w:p w:rsidR="00D22129" w:rsidRPr="00D22129" w:rsidRDefault="00D22129" w:rsidP="00D22129">
      <w:pPr>
        <w:pStyle w:val="a5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</w:p>
    <w:p w:rsidR="00D22129" w:rsidRPr="00D22129" w:rsidRDefault="00D22129" w:rsidP="00D22129">
      <w:pPr>
        <w:pStyle w:val="a5"/>
        <w:ind w:left="0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b w:val="0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568440" cy="29413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129" w:rsidRPr="00742646" w:rsidRDefault="00D22129" w:rsidP="00D22129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</w:p>
    <w:p w:rsidR="00742646" w:rsidRPr="00742646" w:rsidRDefault="00742646" w:rsidP="00742646">
      <w:pPr>
        <w:pStyle w:val="a5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</w:p>
    <w:p w:rsidR="00A5096A" w:rsidRDefault="00A5096A" w:rsidP="00E22FDD">
      <w:pPr>
        <w:pStyle w:val="a5"/>
        <w:numPr>
          <w:ilvl w:val="0"/>
          <w:numId w:val="8"/>
        </w:numPr>
        <w:shd w:val="clear" w:color="auto" w:fill="FFFFFF"/>
        <w:spacing w:line="276" w:lineRule="auto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  <w:r w:rsidRPr="009A673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Для налогоплательщика создайте комплект отчетности с типом «Отчетность организаций финансового рынка»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, после такого выбора в качестве налогового органа автоматически будет указана </w:t>
      </w:r>
      <w:r w:rsidR="00E22FDD" w:rsidRPr="00E22FDD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Межр</w:t>
      </w:r>
      <w:r w:rsidR="00F807AC" w:rsidRPr="00F807AC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е</w:t>
      </w:r>
      <w:r w:rsidR="00E22FDD" w:rsidRPr="00E22FDD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гиональная инспекция ФНС России по централизованной обработке данных (ИФНС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9965</w:t>
      </w:r>
      <w:r w:rsidR="00E22FDD" w:rsidRPr="00E22FDD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)</w:t>
      </w:r>
      <w:r w:rsidRPr="009A673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. При заполнении данных по комплекту отчетности обратите 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внимание </w:t>
      </w:r>
      <w:r w:rsidRPr="009A673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на заполнение реквизит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а 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  <w:lang w:val="en-US"/>
        </w:rPr>
        <w:t>GIIN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на</w:t>
      </w:r>
      <w:r w:rsidRPr="009A673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закладке «ОФР».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Этот номер нужен для подготовки отчетности по 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  <w:lang w:val="en-US"/>
        </w:rPr>
        <w:t>FATCA</w:t>
      </w:r>
      <w:r w:rsidR="00514DAB" w:rsidRP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8966 и 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никак не влияет на заполнение отчетности по ОЭСР. Если Вы его не знаете </w:t>
      </w:r>
      <w:r w:rsidR="002438BE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/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2438BE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не помните,</w:t>
      </w:r>
      <w:r w:rsidR="002438BE" w:rsidRPr="002438BE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2438BE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и он Вам пока не нужен, поскольку Вы пока не подготавливаете отчет </w:t>
      </w:r>
      <w:r w:rsidR="002438BE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  <w:lang w:val="en-US"/>
        </w:rPr>
        <w:t>FATCA</w:t>
      </w:r>
      <w:r w:rsidR="002438BE" w:rsidRPr="002438BE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2438BE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по форме 8966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, то нажмите на кнопку «</w:t>
      </w:r>
      <w:r w:rsidR="00B323FA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Нулевой 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  <w:lang w:val="en-US"/>
        </w:rPr>
        <w:t>GIIN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». Соответствующее поле будет заполнено непустым, нулевым номером.</w:t>
      </w:r>
    </w:p>
    <w:p w:rsidR="008F6E7B" w:rsidRDefault="008F6E7B" w:rsidP="008F6E7B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</w:p>
    <w:p w:rsidR="008F6E7B" w:rsidRPr="008F6E7B" w:rsidRDefault="008F6E7B" w:rsidP="00AA6628">
      <w:pPr>
        <w:pStyle w:val="ad"/>
      </w:pPr>
      <w:bookmarkStart w:id="4" w:name="_Toc6391374"/>
      <w:bookmarkStart w:id="5" w:name="_Toc8985113"/>
      <w:r w:rsidRPr="00997042">
        <w:rPr>
          <w:rStyle w:val="ac"/>
          <w:rFonts w:asciiTheme="minorHAnsi" w:hAnsiTheme="minorHAnsi" w:cstheme="minorHAnsi"/>
          <w:b w:val="0"/>
          <w:i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81700" cy="4236720"/>
            <wp:effectExtent l="133350" t="114300" r="114300" b="1447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36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4"/>
      <w:bookmarkEnd w:id="5"/>
    </w:p>
    <w:p w:rsidR="008E77FE" w:rsidRPr="00D22129" w:rsidRDefault="008E77FE" w:rsidP="008E77FE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  <w:lang w:val="en-US"/>
        </w:rPr>
      </w:pPr>
    </w:p>
    <w:p w:rsidR="007B22E4" w:rsidRPr="009D01DB" w:rsidRDefault="007B22E4" w:rsidP="00A5096A">
      <w:pPr>
        <w:pStyle w:val="1"/>
        <w:rPr>
          <w:rFonts w:asciiTheme="minorHAnsi" w:hAnsiTheme="minorHAnsi" w:cstheme="minorHAnsi"/>
          <w:b w:val="0"/>
          <w:color w:val="000000"/>
          <w:sz w:val="28"/>
          <w:szCs w:val="24"/>
          <w:shd w:val="clear" w:color="auto" w:fill="FFFFFF"/>
        </w:rPr>
      </w:pPr>
      <w:bookmarkStart w:id="6" w:name="_Toc519523847"/>
      <w:bookmarkStart w:id="7" w:name="_Toc30065053"/>
      <w:r w:rsidRPr="009D01DB"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t>Подготовка отчета</w:t>
      </w:r>
      <w:r w:rsidR="007D4476"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t xml:space="preserve"> </w:t>
      </w:r>
      <w:r w:rsidRPr="009D01DB"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t xml:space="preserve">о </w:t>
      </w:r>
      <w:r w:rsidR="007D4476"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t xml:space="preserve">финансовых счетах иностранных клиентов по стандарту </w:t>
      </w:r>
      <w:bookmarkEnd w:id="6"/>
      <w:r w:rsidR="003B3C68"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t>ОЭСР</w:t>
      </w:r>
      <w:bookmarkEnd w:id="7"/>
    </w:p>
    <w:p w:rsidR="00D225A2" w:rsidRPr="009A6732" w:rsidRDefault="00D225A2" w:rsidP="00D225A2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</w:p>
    <w:p w:rsidR="009A64F2" w:rsidRDefault="0079518E" w:rsidP="00AF0C9A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Создайте </w:t>
      </w:r>
      <w:r w:rsidR="00AF0C9A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документ </w:t>
      </w:r>
      <w:r w:rsidR="00524CE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«</w:t>
      </w:r>
      <w:r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Отчет </w:t>
      </w:r>
      <w:r w:rsidR="002438B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по стандарту ОЭСР</w:t>
      </w:r>
      <w:r w:rsidR="002438BE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2438B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(</w:t>
      </w:r>
      <w:r w:rsidR="002438B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CRS</w:t>
      </w:r>
      <w:r w:rsidR="002438BE" w:rsidRPr="002438B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) </w:t>
      </w:r>
      <w:r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 финансовых счетах иностранных клиентов</w:t>
      </w:r>
      <w:r w:rsidR="00524CE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</w:t>
      </w:r>
      <w:r w:rsidR="003864EE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за </w:t>
      </w:r>
      <w:r w:rsidR="003864EE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IV</w:t>
      </w:r>
      <w:r w:rsidR="003864EE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квартал</w:t>
      </w:r>
      <w:r w:rsidR="00F807AC" w:rsidRPr="00F807A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отчетного</w:t>
      </w:r>
      <w:r w:rsidR="00514DA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год</w:t>
      </w:r>
      <w:r w:rsidR="00F807AC" w:rsidRPr="00F807A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а</w:t>
      </w:r>
      <w:r w:rsidR="005377E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</w:p>
    <w:p w:rsidR="001543F9" w:rsidRDefault="001543F9" w:rsidP="001543F9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27676E" w:rsidRPr="0027676E" w:rsidRDefault="0027676E" w:rsidP="0027676E">
      <w:p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60820" cy="18821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D87" w:rsidRPr="00AF0C9A" w:rsidRDefault="00292D87" w:rsidP="00292D87">
      <w:pPr>
        <w:pStyle w:val="a5"/>
        <w:shd w:val="clear" w:color="auto" w:fill="FFFFFF"/>
        <w:spacing w:line="276" w:lineRule="auto"/>
        <w:ind w:left="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6C5F4B" w:rsidRDefault="00FB2F75" w:rsidP="00AF0C9A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На закладке «Общие параметры отчета»</w:t>
      </w:r>
      <w:r w:rsid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,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в</w:t>
      </w:r>
      <w:r w:rsidR="00322BD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строке «Признак отчета»</w:t>
      </w:r>
      <w:r w:rsid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,</w:t>
      </w:r>
      <w:r w:rsidR="00322BD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AA6628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укажите</w:t>
      </w:r>
      <w:r w:rsid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«Отчет содержит новую информацию»</w:t>
      </w:r>
      <w:r w:rsidR="00322BD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или </w:t>
      </w:r>
      <w:r w:rsidR="00322BD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«Отчет не содержит данные о счетах», нажмите «Выб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ор», заполните остальные данные на этой закладке</w:t>
      </w:r>
      <w:r w:rsidR="005377E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. </w:t>
      </w:r>
    </w:p>
    <w:p w:rsidR="00322BD5" w:rsidRDefault="00FB2F75" w:rsidP="006C5F4B">
      <w:pPr>
        <w:pStyle w:val="a5"/>
        <w:numPr>
          <w:ilvl w:val="0"/>
          <w:numId w:val="16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Здесь и далее 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на других закладках наименования </w:t>
      </w:r>
      <w:r w:rsidR="005377E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обязательны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х</w:t>
      </w:r>
      <w:r w:rsidR="005377E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для заполнения 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показателей</w:t>
      </w:r>
      <w:r w:rsidR="005377E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выделены жирным шрифтом.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</w:p>
    <w:p w:rsidR="00E147AC" w:rsidRDefault="00E147AC" w:rsidP="004D38D0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E147AC" w:rsidRDefault="00E147AC" w:rsidP="004D38D0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51006" cy="26136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342" cy="262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8D0" w:rsidRDefault="004D38D0" w:rsidP="004D38D0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6D4876" w:rsidRDefault="006D4876" w:rsidP="006D4876">
      <w:p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Для отчета, </w:t>
      </w:r>
      <w:r w:rsidRPr="006D48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u w:val="single"/>
          <w:lang w:eastAsia="ru-RU"/>
        </w:rPr>
        <w:t>не содержащего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сведений о счетах, достаточно только заполнить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сведения на за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кладк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ах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«Общие параметры отчета»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(в строке «Признак отчета»</w:t>
      </w:r>
      <w:r w:rsidRPr="006D48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AA6628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укажите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«Отчет не содержит данные о счетах»)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и «Сведения об отчитывающейся организации».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Для продолжения работы с таким «нулевым» отчетом перейдите к п. 9.</w:t>
      </w:r>
    </w:p>
    <w:p w:rsidR="00322BD5" w:rsidRDefault="00322BD5" w:rsidP="00322BD5">
      <w:pPr>
        <w:pStyle w:val="a5"/>
        <w:shd w:val="clear" w:color="auto" w:fill="FFFFFF"/>
        <w:spacing w:line="276" w:lineRule="auto"/>
        <w:ind w:left="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870BC1" w:rsidRDefault="00BF3C2F" w:rsidP="00BF4F9C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Перейдите</w:t>
      </w:r>
      <w:r w:rsidR="005D464B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на </w:t>
      </w:r>
      <w:r w:rsidR="00FB2F75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за</w:t>
      </w:r>
      <w:r w:rsidR="005D464B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кладк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у</w:t>
      </w:r>
      <w:r w:rsidR="005D464B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«Сведения об отчитывающейся организации»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и </w:t>
      </w:r>
      <w:r w:rsidR="0085538D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заполните поля</w:t>
      </w:r>
      <w:r w:rsidR="004D4876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в соответствии </w:t>
      </w:r>
      <w:r w:rsidR="00D9035D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с изображением ниже</w:t>
      </w:r>
      <w:r w:rsidR="00FB2F75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</w:p>
    <w:p w:rsidR="005249FC" w:rsidRDefault="005249FC" w:rsidP="005249FC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5249FC" w:rsidRDefault="005249FC" w:rsidP="005249FC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69280" cy="3327907"/>
            <wp:effectExtent l="0" t="0" r="762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42" cy="33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F9C" w:rsidRDefault="00870BC1" w:rsidP="00870BC1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870BC1"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t xml:space="preserve"> </w:t>
      </w:r>
    </w:p>
    <w:p w:rsidR="003B3C68" w:rsidRDefault="003B3C68" w:rsidP="006D4876">
      <w:pPr>
        <w:pStyle w:val="a5"/>
        <w:numPr>
          <w:ilvl w:val="0"/>
          <w:numId w:val="13"/>
        </w:numPr>
        <w:shd w:val="clear" w:color="auto" w:fill="FFFFFF"/>
        <w:spacing w:line="276" w:lineRule="auto"/>
        <w:ind w:left="0" w:firstLine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Заполнение данных на закладке «Сведения о счетах или его аналогах» мож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но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производить как путем ручного ввода, так и путем импорта сведений из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Excel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-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файла специального вида</w:t>
      </w:r>
      <w:r w:rsidR="002438BE" w:rsidRPr="002438B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(</w:t>
      </w:r>
      <w:r w:rsidR="002438B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см. на </w:t>
      </w:r>
      <w:hyperlink r:id="rId15" w:history="1">
        <w:r w:rsidR="002438BE" w:rsidRPr="002438BE">
          <w:rPr>
            <w:rStyle w:val="a3"/>
            <w:rFonts w:asciiTheme="minorHAnsi" w:eastAsia="Times New Roman" w:hAnsiTheme="minorHAnsi" w:cstheme="minorHAnsi"/>
            <w:b w:val="0"/>
            <w:sz w:val="24"/>
            <w:szCs w:val="24"/>
            <w:lang w:eastAsia="ru-RU"/>
          </w:rPr>
          <w:t>странице</w:t>
        </w:r>
      </w:hyperlink>
      <w:r w:rsidR="002438B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)</w:t>
      </w:r>
      <w:r w:rsidR="00557D6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;</w:t>
      </w:r>
    </w:p>
    <w:p w:rsidR="00F073C2" w:rsidRDefault="00F073C2" w:rsidP="00F073C2">
      <w:p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F073C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lastRenderedPageBreak/>
        <w:t xml:space="preserve">При ручном вводе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необходимо на латинице заполнить обязательные поля, 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наименования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которы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х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выделены жирным шрифтом. При этом </w:t>
      </w:r>
      <w:r w:rsidRPr="00F073C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программа предлагает использовать выбор из справочников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, 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ввод через специализированные формы структурированных показателей,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а в соответствии с ранее заполненными данными некоторые поля 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нет необходимости заполнять, и поэтому они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могут быть не доступны для ввода.</w:t>
      </w:r>
    </w:p>
    <w:p w:rsidR="000D4546" w:rsidRPr="000D4546" w:rsidRDefault="000D4546" w:rsidP="00AA6628">
      <w:pPr>
        <w:pStyle w:val="ad"/>
        <w:rPr>
          <w:lang w:eastAsia="ru-RU"/>
        </w:rPr>
      </w:pPr>
      <w:bookmarkStart w:id="8" w:name="_Toc6391376"/>
      <w:bookmarkStart w:id="9" w:name="_Toc8985115"/>
      <w:r>
        <w:rPr>
          <w:noProof/>
          <w:lang w:eastAsia="ru-RU"/>
        </w:rPr>
        <w:drawing>
          <wp:inline distT="0" distB="0" distL="0" distR="0">
            <wp:extent cx="6560820" cy="30251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  <w:bookmarkEnd w:id="9"/>
    </w:p>
    <w:p w:rsidR="00C23F97" w:rsidRPr="00C23F97" w:rsidRDefault="00C23F97" w:rsidP="00C23F97">
      <w:pPr>
        <w:rPr>
          <w:lang w:eastAsia="ru-RU"/>
        </w:rPr>
      </w:pPr>
    </w:p>
    <w:p w:rsidR="00C23F97" w:rsidRPr="00C23F97" w:rsidRDefault="00C23F97" w:rsidP="00C23F97">
      <w:pPr>
        <w:rPr>
          <w:lang w:eastAsia="ru-RU"/>
        </w:rPr>
      </w:pPr>
    </w:p>
    <w:p w:rsidR="00BF4F9C" w:rsidRDefault="00BF4F9C" w:rsidP="00BF4F9C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Для заполнения данных на закладке «Сведения о счетах или его аналогах» путем импорта из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Excel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-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файла предварительно ознакомьтесь с его структурой. Для чего з</w:t>
      </w:r>
      <w:r w:rsidRPr="008803B8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айдите на с</w:t>
      </w:r>
      <w:r w:rsid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траницу</w:t>
      </w:r>
      <w:hyperlink r:id="rId17" w:history="1">
        <w:r w:rsidR="00735F4F" w:rsidRPr="00735F4F">
          <w:rPr>
            <w:rStyle w:val="a3"/>
            <w:rFonts w:asciiTheme="minorHAnsi" w:eastAsia="Times New Roman" w:hAnsiTheme="minorHAnsi" w:cstheme="minorHAnsi"/>
            <w:b w:val="0"/>
            <w:sz w:val="24"/>
            <w:szCs w:val="24"/>
            <w:lang w:eastAsia="ru-RU"/>
          </w:rPr>
          <w:t xml:space="preserve"> «Шаблоны файлов для импорта»</w:t>
        </w:r>
      </w:hyperlink>
      <w:r w:rsid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, </w:t>
      </w:r>
      <w:r w:rsidRPr="008803B8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вниз</w:t>
      </w:r>
      <w:r w:rsid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у которой </w:t>
      </w:r>
      <w:r w:rsidRPr="008803B8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на</w:t>
      </w:r>
      <w:r w:rsid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йдете</w:t>
      </w:r>
      <w:r w:rsidRPr="008803B8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на «Шаблон </w:t>
      </w:r>
      <w:proofErr w:type="spellStart"/>
      <w:r w:rsidRPr="008803B8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Excel</w:t>
      </w:r>
      <w:proofErr w:type="spellEnd"/>
      <w:r w:rsidRPr="008803B8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-файла для импорта сведений о счетах иностранных клиентов ЮЛ и ФЛ». С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охраните файл на свой компьютер</w:t>
      </w:r>
      <w:r w:rsidR="00557D6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;</w:t>
      </w:r>
    </w:p>
    <w:p w:rsidR="000D4546" w:rsidRPr="000D4546" w:rsidRDefault="000D4546" w:rsidP="000D4546">
      <w:p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60820" cy="28422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87" w:rsidRDefault="00A24287" w:rsidP="00A24287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C23F97" w:rsidRDefault="00C23F97" w:rsidP="005E4626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Откройте сохранившийся файл. Заполните все ячейки вкладок «Владельцы счета - ЮЛ</w:t>
      </w:r>
      <w:r w:rsidR="008A53FB"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</w:t>
      </w:r>
      <w:r w:rsidR="008A53F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, </w:t>
      </w:r>
      <w:r w:rsidR="008A53FB"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«</w:t>
      </w:r>
      <w:r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Владельцы счета - ФЛ»</w:t>
      </w:r>
      <w:r w:rsidR="00A2428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, </w:t>
      </w:r>
      <w:r w:rsidR="00A24287"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«</w:t>
      </w:r>
      <w:r w:rsidR="00A2428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Контролирующие лица</w:t>
      </w:r>
      <w:r w:rsidR="00A24287"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ЮЛ»</w:t>
      </w:r>
      <w:r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A2428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и </w:t>
      </w:r>
      <w:r w:rsidR="00A24287"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«</w:t>
      </w:r>
      <w:r w:rsidR="00A2428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Контролирующие лица</w:t>
      </w:r>
      <w:r w:rsidR="00A24287"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A2428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ФЛ</w:t>
      </w:r>
      <w:r w:rsidR="00A24287"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</w:t>
      </w:r>
      <w:r w:rsidR="00A2428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своей информацией (в строгом соответствии с установленным форматом и подсказкой на вкладке </w:t>
      </w:r>
      <w:r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lastRenderedPageBreak/>
        <w:t>«Пояснения»). Если данных нет, то удалите данные из соответствующей строки. Сохраните изменения</w:t>
      </w:r>
      <w:r w:rsidR="00557D6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;</w:t>
      </w:r>
    </w:p>
    <w:p w:rsidR="003E4A62" w:rsidRPr="003E4A62" w:rsidRDefault="003E4A62" w:rsidP="003E4A62">
      <w:p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68440" cy="28270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97" w:rsidRDefault="00C23F97" w:rsidP="00C23F97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C23F97" w:rsidRDefault="00C23F97" w:rsidP="00D85868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Перейдите на вкладку «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Сведения о счете или его аналогах</w:t>
      </w:r>
      <w:r w:rsidRP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». Нажмите «Документ». В открывшемся списке нажмите «Импортировать из </w:t>
      </w:r>
      <w:r w:rsidRP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Excel</w:t>
      </w:r>
      <w:r w:rsidRP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</w:t>
      </w:r>
      <w:r w:rsidR="00557D6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;</w:t>
      </w:r>
    </w:p>
    <w:p w:rsidR="00F42068" w:rsidRDefault="00F42068" w:rsidP="00F42068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F42068" w:rsidRDefault="00F42068" w:rsidP="00F42068">
      <w:pPr>
        <w:pStyle w:val="a5"/>
        <w:shd w:val="clear" w:color="auto" w:fill="FFFFFF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60820" cy="29641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C8E" w:rsidRDefault="00BF2C8E" w:rsidP="00BF2C8E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6D4876" w:rsidRDefault="006D4876">
      <w:pPr>
        <w:spacing w:after="160" w:line="259" w:lineRule="auto"/>
        <w:jc w:val="left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F073C2" w:rsidRDefault="00F073C2" w:rsidP="00BF4F9C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Для счетов юридическ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их лиц, у которых в поле «Т</w:t>
      </w:r>
      <w:r w:rsidR="00FA192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ип организации - владельца счета» указан код </w:t>
      </w:r>
      <w:r w:rsidR="00FA192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CRS</w:t>
      </w:r>
      <w:r w:rsidR="00FA192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101, необходимо указать 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сведения о </w:t>
      </w:r>
      <w:r w:rsidR="00FA192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контролирующих лиц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ах</w:t>
      </w:r>
      <w:r w:rsidR="00FA192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(см. внизу на закладке).</w:t>
      </w:r>
    </w:p>
    <w:p w:rsidR="006C5F4B" w:rsidRDefault="006C5F4B" w:rsidP="006C5F4B">
      <w:pPr>
        <w:pStyle w:val="a5"/>
        <w:numPr>
          <w:ilvl w:val="0"/>
          <w:numId w:val="17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Обратите внимание, что и здесь наименования </w:t>
      </w:r>
      <w:r w:rsidRPr="00557D6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u w:val="single"/>
          <w:lang w:eastAsia="ru-RU"/>
        </w:rPr>
        <w:t>обязательных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для указания полей </w:t>
      </w:r>
      <w:r w:rsidRPr="00557D6B">
        <w:rPr>
          <w:rFonts w:asciiTheme="minorHAnsi" w:eastAsia="Times New Roman" w:hAnsiTheme="minorHAnsi" w:cstheme="minorHAnsi"/>
          <w:color w:val="000000"/>
          <w:sz w:val="24"/>
          <w:szCs w:val="24"/>
          <w:lang w:eastAsia="ru-RU"/>
        </w:rPr>
        <w:t>выделены жирным шрифтом</w:t>
      </w:r>
      <w:r w:rsidR="00557D6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!</w:t>
      </w:r>
    </w:p>
    <w:p w:rsidR="00126B7F" w:rsidRDefault="007E5B45" w:rsidP="00126B7F">
      <w:pPr>
        <w:pStyle w:val="a5"/>
        <w:shd w:val="clear" w:color="auto" w:fill="FFFFFF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643242" cy="307086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263" cy="307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97" w:rsidRPr="00C23F97" w:rsidRDefault="00C23F97" w:rsidP="00C23F97">
      <w:pPr>
        <w:rPr>
          <w:lang w:eastAsia="ru-RU"/>
        </w:rPr>
      </w:pPr>
    </w:p>
    <w:p w:rsidR="00D9035D" w:rsidRDefault="00D9035D" w:rsidP="00BF4F9C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Произведите расчет</w:t>
      </w:r>
      <w:r w:rsidR="00831681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FB2F7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вычисляемых ячеек </w:t>
      </w:r>
      <w:r w:rsidR="00FB2F7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(</w:t>
      </w:r>
      <w:r w:rsidR="00FB2F75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F</w:t>
      </w:r>
      <w:r w:rsidR="00FB2F7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7)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, при котором будут заполнены</w:t>
      </w:r>
      <w:r w:rsid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идентификаторы </w:t>
      </w:r>
      <w:proofErr w:type="spellStart"/>
      <w:r w:rsid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MessageRefId</w:t>
      </w:r>
      <w:proofErr w:type="spellEnd"/>
      <w:r w:rsidR="00AF38AE" w:rsidRP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и </w:t>
      </w:r>
      <w:proofErr w:type="spellStart"/>
      <w:r w:rsid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DocRefId</w:t>
      </w:r>
      <w:proofErr w:type="spellEnd"/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, проверку </w:t>
      </w:r>
      <w:r w:rsidR="00FB2F7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документа по контрольным соотношениям </w:t>
      </w:r>
      <w:r w:rsidR="00831681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(</w:t>
      </w:r>
      <w:r w:rsidR="00831681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F</w:t>
      </w:r>
      <w:r w:rsidR="00831681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8) 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и форматно-логический </w:t>
      </w:r>
      <w:r w:rsidR="00FB2F7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контроль документа</w:t>
      </w:r>
      <w:r w:rsidR="00FB2F7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FB2F7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(</w:t>
      </w:r>
      <w:r w:rsidR="00FB2F75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F</w:t>
      </w:r>
      <w:r w:rsidR="00FB2F7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9)</w:t>
      </w:r>
      <w:r w:rsidR="00557D6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;</w:t>
      </w:r>
    </w:p>
    <w:p w:rsidR="00126B7F" w:rsidRDefault="00126B7F" w:rsidP="00126B7F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126B7F" w:rsidRDefault="007E5B45" w:rsidP="007E5B45">
      <w:pPr>
        <w:pStyle w:val="a5"/>
        <w:shd w:val="clear" w:color="auto" w:fill="FFFFFF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98615" cy="388620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427" cy="388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FF" w:rsidRDefault="00B92CFF" w:rsidP="00B92CFF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B323FA" w:rsidRDefault="00B323FA" w:rsidP="00B323FA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В процессе работы со счетами можно использовать режим сортировки (по возрастанию</w:t>
      </w:r>
      <w:r w:rsidRPr="00B323F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/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по</w:t>
      </w:r>
      <w:r w:rsidRPr="00B323F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убыванию</w:t>
      </w:r>
      <w:r w:rsidRPr="00B323F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)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</w:p>
    <w:p w:rsidR="00B92CFF" w:rsidRDefault="007E5B45" w:rsidP="00B323FA">
      <w:pPr>
        <w:pStyle w:val="a5"/>
        <w:shd w:val="clear" w:color="auto" w:fill="FFFFFF"/>
        <w:spacing w:line="276" w:lineRule="auto"/>
        <w:ind w:left="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594860" cy="2362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7B" w:rsidRDefault="0038397B" w:rsidP="00B323FA">
      <w:pPr>
        <w:pStyle w:val="a5"/>
        <w:shd w:val="clear" w:color="auto" w:fill="FFFFFF"/>
        <w:spacing w:line="276" w:lineRule="auto"/>
        <w:ind w:left="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557D6B" w:rsidRDefault="0038397B" w:rsidP="00557D6B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38397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Для поиска нужной информации воспользуйтесь функцией контекстного поиска:</w:t>
      </w:r>
    </w:p>
    <w:p w:rsidR="0038397B" w:rsidRPr="0038397B" w:rsidRDefault="0038397B" w:rsidP="00557D6B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38397B" w:rsidRDefault="0038397B" w:rsidP="0038397B">
      <w:pPr>
        <w:pStyle w:val="a5"/>
        <w:shd w:val="clear" w:color="auto" w:fill="FFFFFF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60820" cy="26060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7B" w:rsidRDefault="0038397B" w:rsidP="0038397B">
      <w:pPr>
        <w:pStyle w:val="a5"/>
        <w:shd w:val="clear" w:color="auto" w:fill="FFFFFF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4D0C3B" w:rsidRDefault="004D0C3B" w:rsidP="00BF4F9C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Исправьте найденные ошибки, затем сохраните документ (</w:t>
      </w:r>
      <w:proofErr w:type="spellStart"/>
      <w:r w:rsidRP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Ctrl+S</w:t>
      </w:r>
      <w:proofErr w:type="spellEnd"/>
      <w:r w:rsidRP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) и закройте его;</w:t>
      </w:r>
      <w:r w:rsidR="00972F3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</w:p>
    <w:p w:rsidR="0038397B" w:rsidRDefault="0038397B" w:rsidP="0038397B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7E5B45" w:rsidRPr="007E5B45" w:rsidRDefault="007E5B45" w:rsidP="007E5B45">
      <w:p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68440" cy="1615440"/>
            <wp:effectExtent l="0" t="0" r="381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3FA" w:rsidRDefault="00B323FA" w:rsidP="00B323FA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4D0C3B" w:rsidRPr="004D0C3B" w:rsidRDefault="004D0C3B" w:rsidP="004D0C3B">
      <w:pPr>
        <w:rPr>
          <w:lang w:eastAsia="ru-RU"/>
        </w:rPr>
      </w:pPr>
    </w:p>
    <w:p w:rsidR="004333B2" w:rsidRDefault="004333B2" w:rsidP="00BF4F9C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Нажмите правой кнопкой мыши на строке </w:t>
      </w:r>
      <w:r w:rsidR="00FB2F7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с документом 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«</w:t>
      </w:r>
      <w:r w:rsidR="00783A3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Отчет по с</w:t>
      </w:r>
      <w:r w:rsidR="000615F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т</w:t>
      </w:r>
      <w:r w:rsidR="00783A3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андарту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ОЭСР (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CRS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) о финансовых счетах иностранных клиентов»</w:t>
      </w:r>
      <w:r w:rsidR="00AF38AE" w:rsidRP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и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в раскрывшемся </w:t>
      </w:r>
      <w:r w:rsidR="00FB2F7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контекстном меню 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нажмите на «П</w:t>
      </w:r>
      <w:r w:rsidR="00783A3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еревести в состояние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«Готов к сдаче»;</w:t>
      </w:r>
    </w:p>
    <w:p w:rsidR="00D43182" w:rsidRDefault="00D43182" w:rsidP="00D43182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E21510" w:rsidRPr="00E21510" w:rsidRDefault="00E21510" w:rsidP="00E21510">
      <w:p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553200" cy="304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A3A" w:rsidRDefault="00783A3A" w:rsidP="002D7FC2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4D0C3B" w:rsidRDefault="004D0C3B" w:rsidP="00BF4F9C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D632B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Укажите руководителя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организации и нажмите «ОК»;</w:t>
      </w:r>
    </w:p>
    <w:p w:rsidR="00D70782" w:rsidRDefault="00D70782" w:rsidP="00D70782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D70782" w:rsidRDefault="00D70782" w:rsidP="00D70782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36716" cy="4282440"/>
            <wp:effectExtent l="0" t="0" r="254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683" cy="428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EB" w:rsidRDefault="002445EB" w:rsidP="00D70782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2445EB" w:rsidRPr="002445EB" w:rsidRDefault="002445EB" w:rsidP="00D71046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2445E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Для формирования </w:t>
      </w:r>
      <w:r w:rsidRPr="002445EB">
        <w:rPr>
          <w:b w:val="0"/>
          <w:color w:val="000000" w:themeColor="text1"/>
          <w:sz w:val="24"/>
          <w:szCs w:val="24"/>
          <w:lang w:val="en-US"/>
        </w:rPr>
        <w:t>XML</w:t>
      </w:r>
      <w:r w:rsidRPr="002445EB">
        <w:rPr>
          <w:b w:val="0"/>
          <w:color w:val="000000" w:themeColor="text1"/>
          <w:sz w:val="24"/>
          <w:szCs w:val="24"/>
        </w:rPr>
        <w:t>-файла Отчета по стандарту ОЭСР</w:t>
      </w:r>
      <w:r w:rsidR="00035BC6" w:rsidRPr="00035BC6">
        <w:rPr>
          <w:b w:val="0"/>
          <w:color w:val="000000" w:themeColor="text1"/>
          <w:sz w:val="24"/>
          <w:szCs w:val="24"/>
        </w:rPr>
        <w:t xml:space="preserve"> без подписания ЭП и формирования транспортного контейнера</w:t>
      </w:r>
      <w:r w:rsidRPr="002445EB">
        <w:rPr>
          <w:b w:val="0"/>
          <w:color w:val="000000" w:themeColor="text1"/>
          <w:sz w:val="24"/>
          <w:szCs w:val="24"/>
        </w:rPr>
        <w:t xml:space="preserve"> (например, для проверки в программе Налогоплательщик ЮЛ), достаточно на подготовленном (</w:t>
      </w:r>
      <w:r w:rsidR="00D56C81" w:rsidRPr="00D56C81">
        <w:rPr>
          <w:b w:val="0"/>
          <w:color w:val="000000" w:themeColor="text1"/>
          <w:sz w:val="24"/>
          <w:szCs w:val="24"/>
        </w:rPr>
        <w:t xml:space="preserve">находящимся </w:t>
      </w:r>
      <w:r w:rsidRPr="002445EB">
        <w:rPr>
          <w:b w:val="0"/>
          <w:color w:val="000000" w:themeColor="text1"/>
          <w:sz w:val="24"/>
          <w:szCs w:val="24"/>
        </w:rPr>
        <w:t xml:space="preserve">в состоянии «Готов к сдаче») отчете в контекстном </w:t>
      </w:r>
      <w:r w:rsidRPr="002445EB">
        <w:rPr>
          <w:b w:val="0"/>
          <w:color w:val="000000" w:themeColor="text1"/>
          <w:sz w:val="24"/>
          <w:szCs w:val="24"/>
        </w:rPr>
        <w:lastRenderedPageBreak/>
        <w:t xml:space="preserve">меню нажать на «Выгрузить документ на диск». После чего выбрать папку, в которую формируемый </w:t>
      </w:r>
      <w:r w:rsidRPr="002445EB">
        <w:rPr>
          <w:b w:val="0"/>
          <w:color w:val="000000" w:themeColor="text1"/>
          <w:sz w:val="24"/>
          <w:szCs w:val="24"/>
          <w:lang w:val="en-US"/>
        </w:rPr>
        <w:t>XML</w:t>
      </w:r>
      <w:r w:rsidRPr="002445EB">
        <w:rPr>
          <w:b w:val="0"/>
          <w:color w:val="000000" w:themeColor="text1"/>
          <w:sz w:val="24"/>
          <w:szCs w:val="24"/>
        </w:rPr>
        <w:t>-файл будет сохранен.</w:t>
      </w:r>
      <w:r w:rsidRPr="002445EB">
        <w:rPr>
          <w:b w:val="0"/>
          <w:color w:val="1F497D"/>
        </w:rPr>
        <w:t xml:space="preserve"> </w:t>
      </w:r>
      <w:r w:rsidRPr="002445EB">
        <w:rPr>
          <w:b w:val="0"/>
          <w:color w:val="000000" w:themeColor="text1"/>
          <w:sz w:val="24"/>
          <w:szCs w:val="24"/>
        </w:rPr>
        <w:t xml:space="preserve"> </w:t>
      </w:r>
    </w:p>
    <w:p w:rsidR="002445EB" w:rsidRPr="002445EB" w:rsidRDefault="002445EB" w:rsidP="002445EB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22475" cy="3375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825" cy="337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EB" w:rsidRDefault="002445EB" w:rsidP="00D70782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0615FB" w:rsidRDefault="000615FB" w:rsidP="000615FB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783A3A" w:rsidRDefault="00783A3A" w:rsidP="00783A3A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2D7FC2" w:rsidRDefault="002D7FC2" w:rsidP="002D7FC2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182753" w:rsidRPr="00D632BF" w:rsidRDefault="00182753" w:rsidP="00D632BF">
      <w:p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4D0C3B" w:rsidRDefault="004D0C3B">
      <w:pPr>
        <w:spacing w:after="160" w:line="259" w:lineRule="auto"/>
        <w:jc w:val="left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br w:type="page"/>
      </w:r>
    </w:p>
    <w:p w:rsidR="00DA6AAA" w:rsidRPr="00DA6AAA" w:rsidRDefault="00DA6AAA" w:rsidP="003B3C68">
      <w:pPr>
        <w:pStyle w:val="1"/>
        <w:spacing w:after="120"/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</w:pPr>
      <w:bookmarkStart w:id="10" w:name="_Toc30065054"/>
      <w:r w:rsidRPr="009D01DB"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lastRenderedPageBreak/>
        <w:t>Подготовка отчета</w:t>
      </w:r>
      <w:r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t xml:space="preserve"> </w:t>
      </w:r>
      <w:r w:rsidRPr="009D01DB"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t xml:space="preserve">о </w:t>
      </w:r>
      <w:r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t xml:space="preserve">финансовых счетах иностранных клиентов по стандарту ОЭСР </w:t>
      </w:r>
      <w:r w:rsidRPr="00DA6AAA"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t>через режим “Конвертер”</w:t>
      </w:r>
      <w:bookmarkEnd w:id="10"/>
    </w:p>
    <w:p w:rsidR="00DA6AAA" w:rsidRDefault="00DA6AAA" w:rsidP="00DA6AAA">
      <w:pPr>
        <w:jc w:val="left"/>
      </w:pPr>
    </w:p>
    <w:p w:rsidR="002C1BF0" w:rsidRPr="002C1BF0" w:rsidRDefault="00DA6AAA" w:rsidP="00DA6AAA">
      <w:pPr>
        <w:spacing w:after="200" w:line="276" w:lineRule="auto"/>
        <w:jc w:val="both"/>
        <w:rPr>
          <w:b w:val="0"/>
          <w:sz w:val="24"/>
          <w:szCs w:val="24"/>
        </w:rPr>
      </w:pPr>
      <w:r w:rsidRPr="002C1BF0">
        <w:rPr>
          <w:b w:val="0"/>
          <w:sz w:val="24"/>
          <w:szCs w:val="24"/>
        </w:rPr>
        <w:t xml:space="preserve">Для подготовки отчетности, содержащей большой объём сведений по счетам иностранных клиентов (более 3000 счетов) эффективнее использовать режим “Конвертер”, который позволяет конвертировать из подготовленного </w:t>
      </w:r>
      <w:proofErr w:type="spellStart"/>
      <w:r w:rsidRPr="002C1BF0">
        <w:rPr>
          <w:b w:val="0"/>
          <w:sz w:val="24"/>
          <w:szCs w:val="24"/>
        </w:rPr>
        <w:t>Excel</w:t>
      </w:r>
      <w:proofErr w:type="spellEnd"/>
      <w:r w:rsidRPr="002C1BF0">
        <w:rPr>
          <w:b w:val="0"/>
          <w:sz w:val="24"/>
          <w:szCs w:val="24"/>
        </w:rPr>
        <w:t xml:space="preserve">-файла напрямую в XML-файл отчёта. Для этого: </w:t>
      </w:r>
    </w:p>
    <w:p w:rsidR="002C1BF0" w:rsidRDefault="00DA6AAA" w:rsidP="002C1BF0">
      <w:pPr>
        <w:pStyle w:val="a5"/>
        <w:numPr>
          <w:ilvl w:val="0"/>
          <w:numId w:val="20"/>
        </w:numPr>
        <w:ind w:left="0" w:firstLine="0"/>
        <w:jc w:val="both"/>
        <w:rPr>
          <w:b w:val="0"/>
          <w:sz w:val="24"/>
          <w:szCs w:val="24"/>
        </w:rPr>
      </w:pPr>
      <w:r w:rsidRPr="002C1BF0">
        <w:rPr>
          <w:b w:val="0"/>
          <w:sz w:val="24"/>
          <w:szCs w:val="24"/>
        </w:rPr>
        <w:t>Подготовь</w:t>
      </w:r>
      <w:r w:rsidR="00796B7D">
        <w:rPr>
          <w:b w:val="0"/>
          <w:sz w:val="24"/>
          <w:szCs w:val="24"/>
        </w:rPr>
        <w:t>те</w:t>
      </w:r>
      <w:r w:rsidRPr="002C1BF0">
        <w:rPr>
          <w:b w:val="0"/>
          <w:sz w:val="24"/>
          <w:szCs w:val="24"/>
        </w:rPr>
        <w:t xml:space="preserve"> </w:t>
      </w:r>
      <w:proofErr w:type="spellStart"/>
      <w:r w:rsidRPr="002C1BF0">
        <w:rPr>
          <w:b w:val="0"/>
          <w:sz w:val="24"/>
          <w:szCs w:val="24"/>
        </w:rPr>
        <w:t>Excel</w:t>
      </w:r>
      <w:proofErr w:type="spellEnd"/>
      <w:r w:rsidRPr="002C1BF0">
        <w:rPr>
          <w:b w:val="0"/>
          <w:sz w:val="24"/>
          <w:szCs w:val="24"/>
        </w:rPr>
        <w:t>-файл со сведениями по счетам иностранных клиентов</w:t>
      </w:r>
      <w:r w:rsidR="002C1BF0" w:rsidRPr="002C1BF0">
        <w:rPr>
          <w:b w:val="0"/>
          <w:sz w:val="24"/>
          <w:szCs w:val="24"/>
        </w:rPr>
        <w:t xml:space="preserve"> согласно Шаблону </w:t>
      </w:r>
      <w:proofErr w:type="spellStart"/>
      <w:r w:rsidR="002C1BF0" w:rsidRPr="002C1BF0">
        <w:rPr>
          <w:b w:val="0"/>
          <w:sz w:val="24"/>
          <w:szCs w:val="24"/>
        </w:rPr>
        <w:t>Excel</w:t>
      </w:r>
      <w:proofErr w:type="spellEnd"/>
      <w:r w:rsidR="002C1BF0" w:rsidRPr="002C1BF0">
        <w:rPr>
          <w:b w:val="0"/>
          <w:sz w:val="24"/>
          <w:szCs w:val="24"/>
        </w:rPr>
        <w:t xml:space="preserve">-файла для импорта сведений о счетах иностранных клиентов ЮЛ и ФЛ см. </w:t>
      </w:r>
      <w:proofErr w:type="spellStart"/>
      <w:r w:rsidR="002C1BF0" w:rsidRPr="002C1BF0">
        <w:rPr>
          <w:b w:val="0"/>
          <w:sz w:val="24"/>
          <w:szCs w:val="24"/>
        </w:rPr>
        <w:t>п.п</w:t>
      </w:r>
      <w:proofErr w:type="spellEnd"/>
      <w:r w:rsidR="002C1BF0" w:rsidRPr="002C1BF0">
        <w:rPr>
          <w:b w:val="0"/>
          <w:sz w:val="24"/>
          <w:szCs w:val="24"/>
        </w:rPr>
        <w:t xml:space="preserve">. 5-6 раздела Подготовка отчета о финансовых счетах иностранных клиентов по стандарту ОЭСР настоящей инструкции. </w:t>
      </w:r>
    </w:p>
    <w:p w:rsidR="002C1BF0" w:rsidRDefault="002C1BF0" w:rsidP="002C1BF0">
      <w:pPr>
        <w:pStyle w:val="a5"/>
        <w:numPr>
          <w:ilvl w:val="0"/>
          <w:numId w:val="20"/>
        </w:numPr>
        <w:ind w:left="0" w:firstLine="0"/>
        <w:jc w:val="both"/>
        <w:rPr>
          <w:b w:val="0"/>
          <w:sz w:val="24"/>
          <w:szCs w:val="24"/>
        </w:rPr>
      </w:pPr>
      <w:r w:rsidRPr="002C1BF0">
        <w:rPr>
          <w:b w:val="0"/>
          <w:sz w:val="24"/>
          <w:szCs w:val="24"/>
        </w:rPr>
        <w:t>В</w:t>
      </w:r>
      <w:r w:rsidR="00DA6AAA" w:rsidRPr="002C1BF0">
        <w:rPr>
          <w:b w:val="0"/>
          <w:sz w:val="24"/>
          <w:szCs w:val="24"/>
        </w:rPr>
        <w:t xml:space="preserve"> программе </w:t>
      </w:r>
      <w:r w:rsidR="00921CA7" w:rsidRPr="00921CA7">
        <w:rPr>
          <w:b w:val="0"/>
          <w:sz w:val="24"/>
          <w:szCs w:val="24"/>
        </w:rPr>
        <w:t>с</w:t>
      </w:r>
      <w:r w:rsidR="00921CA7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оздайте документ </w:t>
      </w:r>
      <w:r w:rsidR="00921CA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«</w:t>
      </w:r>
      <w:r w:rsidR="00921CA7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Отчет </w:t>
      </w:r>
      <w:r w:rsidR="00921CA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по стандарту ОЭСР</w:t>
      </w:r>
      <w:r w:rsidR="00921CA7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921CA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(</w:t>
      </w:r>
      <w:r w:rsidR="00921CA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CRS</w:t>
      </w:r>
      <w:r w:rsidR="00921CA7" w:rsidRPr="002438B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) </w:t>
      </w:r>
      <w:r w:rsidR="00921CA7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 финансовых счетах иностранных клиентов</w:t>
      </w:r>
      <w:r w:rsidR="00921CA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</w:t>
      </w:r>
      <w:r w:rsidR="00921CA7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за </w:t>
      </w:r>
      <w:r w:rsidR="00921CA7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IV</w:t>
      </w:r>
      <w:r w:rsidR="00921CA7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квартал</w:t>
      </w:r>
      <w:r w:rsidR="00921CA7" w:rsidRPr="00F807A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отчетного</w:t>
      </w:r>
      <w:r w:rsidR="00921CA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год</w:t>
      </w:r>
      <w:r w:rsidR="00921CA7" w:rsidRPr="00F807A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а</w:t>
      </w:r>
      <w:r w:rsidR="00921CA7" w:rsidRPr="002C1BF0">
        <w:rPr>
          <w:b w:val="0"/>
          <w:sz w:val="24"/>
          <w:szCs w:val="24"/>
        </w:rPr>
        <w:t xml:space="preserve"> </w:t>
      </w:r>
      <w:r w:rsidR="00DA6AAA" w:rsidRPr="002C1BF0">
        <w:rPr>
          <w:b w:val="0"/>
          <w:sz w:val="24"/>
          <w:szCs w:val="24"/>
        </w:rPr>
        <w:t>вой</w:t>
      </w:r>
      <w:r w:rsidR="00921CA7" w:rsidRPr="00921CA7">
        <w:rPr>
          <w:b w:val="0"/>
          <w:sz w:val="24"/>
          <w:szCs w:val="24"/>
        </w:rPr>
        <w:t>дите</w:t>
      </w:r>
      <w:r w:rsidR="00DA6AAA" w:rsidRPr="002C1BF0">
        <w:rPr>
          <w:b w:val="0"/>
          <w:sz w:val="24"/>
          <w:szCs w:val="24"/>
        </w:rPr>
        <w:t xml:space="preserve"> в отчет и заполнит</w:t>
      </w:r>
      <w:r w:rsidR="00921CA7" w:rsidRPr="00921CA7">
        <w:rPr>
          <w:b w:val="0"/>
          <w:sz w:val="24"/>
          <w:szCs w:val="24"/>
        </w:rPr>
        <w:t>е</w:t>
      </w:r>
      <w:r w:rsidR="00DA6AAA" w:rsidRPr="002C1BF0">
        <w:rPr>
          <w:b w:val="0"/>
          <w:sz w:val="24"/>
          <w:szCs w:val="24"/>
        </w:rPr>
        <w:t xml:space="preserve"> вкладки «Общие параметры отчёта» и «Сведения об отчитывающейся организации»</w:t>
      </w:r>
      <w:r w:rsidRPr="002C1BF0">
        <w:rPr>
          <w:b w:val="0"/>
          <w:sz w:val="24"/>
          <w:szCs w:val="24"/>
        </w:rPr>
        <w:t>.</w:t>
      </w:r>
    </w:p>
    <w:p w:rsidR="002C1BF0" w:rsidRDefault="00921CA7" w:rsidP="002C1BF0">
      <w:pPr>
        <w:pStyle w:val="a5"/>
        <w:ind w:left="0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inline distT="0" distB="0" distL="0" distR="0">
            <wp:extent cx="6088380" cy="2874676"/>
            <wp:effectExtent l="0" t="0" r="762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138" cy="287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CA7" w:rsidRDefault="00291631" w:rsidP="002C1BF0">
      <w:pPr>
        <w:pStyle w:val="a5"/>
        <w:ind w:left="0"/>
        <w:jc w:val="both"/>
        <w:rPr>
          <w:b w:val="0"/>
          <w:sz w:val="24"/>
          <w:szCs w:val="24"/>
        </w:rPr>
      </w:pPr>
      <w:r w:rsidRPr="00291631">
        <w:rPr>
          <w:b w:val="0"/>
          <w:sz w:val="24"/>
          <w:szCs w:val="24"/>
        </w:rPr>
        <w:t>Затем прове</w:t>
      </w:r>
      <w:r w:rsidR="005A2DE7">
        <w:rPr>
          <w:b w:val="0"/>
          <w:sz w:val="24"/>
          <w:szCs w:val="24"/>
        </w:rPr>
        <w:t>дите</w:t>
      </w:r>
      <w:r w:rsidRPr="00291631">
        <w:rPr>
          <w:b w:val="0"/>
          <w:sz w:val="24"/>
          <w:szCs w:val="24"/>
        </w:rPr>
        <w:t xml:space="preserve"> расчёт по </w:t>
      </w:r>
      <w:r>
        <w:rPr>
          <w:b w:val="0"/>
          <w:sz w:val="24"/>
          <w:szCs w:val="24"/>
        </w:rPr>
        <w:t>F7, сохранит</w:t>
      </w:r>
      <w:r w:rsidR="005A2DE7">
        <w:rPr>
          <w:b w:val="0"/>
          <w:sz w:val="24"/>
          <w:szCs w:val="24"/>
        </w:rPr>
        <w:t>е</w:t>
      </w:r>
      <w:r>
        <w:rPr>
          <w:b w:val="0"/>
          <w:sz w:val="24"/>
          <w:szCs w:val="24"/>
        </w:rPr>
        <w:t xml:space="preserve"> </w:t>
      </w:r>
      <w:r w:rsidRPr="00291631">
        <w:rPr>
          <w:b w:val="0"/>
          <w:sz w:val="24"/>
          <w:szCs w:val="24"/>
        </w:rPr>
        <w:t>изменения</w:t>
      </w:r>
      <w:r>
        <w:rPr>
          <w:b w:val="0"/>
          <w:sz w:val="24"/>
          <w:szCs w:val="24"/>
        </w:rPr>
        <w:t xml:space="preserve"> и вый</w:t>
      </w:r>
      <w:r w:rsidR="005A2DE7">
        <w:rPr>
          <w:b w:val="0"/>
          <w:sz w:val="24"/>
          <w:szCs w:val="24"/>
        </w:rPr>
        <w:t>дите</w:t>
      </w:r>
      <w:r>
        <w:rPr>
          <w:b w:val="0"/>
          <w:sz w:val="24"/>
          <w:szCs w:val="24"/>
        </w:rPr>
        <w:t xml:space="preserve"> </w:t>
      </w:r>
      <w:r w:rsidRPr="00291631">
        <w:rPr>
          <w:b w:val="0"/>
          <w:sz w:val="24"/>
          <w:szCs w:val="24"/>
        </w:rPr>
        <w:t>из документа.</w:t>
      </w:r>
    </w:p>
    <w:p w:rsidR="00291631" w:rsidRDefault="00291631" w:rsidP="002C1BF0">
      <w:pPr>
        <w:pStyle w:val="a5"/>
        <w:ind w:left="0"/>
        <w:jc w:val="both"/>
        <w:rPr>
          <w:b w:val="0"/>
          <w:sz w:val="24"/>
          <w:szCs w:val="24"/>
        </w:rPr>
      </w:pPr>
    </w:p>
    <w:p w:rsidR="00291631" w:rsidRPr="00291631" w:rsidRDefault="00291631" w:rsidP="006613AA">
      <w:pPr>
        <w:pStyle w:val="a5"/>
        <w:numPr>
          <w:ilvl w:val="0"/>
          <w:numId w:val="20"/>
        </w:numPr>
        <w:ind w:left="0" w:firstLine="0"/>
        <w:jc w:val="both"/>
        <w:rPr>
          <w:b w:val="0"/>
          <w:sz w:val="24"/>
          <w:szCs w:val="24"/>
        </w:rPr>
      </w:pPr>
      <w:r w:rsidRPr="00291631">
        <w:rPr>
          <w:b w:val="0"/>
          <w:sz w:val="24"/>
          <w:szCs w:val="24"/>
        </w:rPr>
        <w:t>Переве</w:t>
      </w:r>
      <w:r w:rsidR="007263E8">
        <w:rPr>
          <w:b w:val="0"/>
          <w:sz w:val="24"/>
          <w:szCs w:val="24"/>
        </w:rPr>
        <w:t>дите</w:t>
      </w:r>
      <w:r w:rsidRPr="00291631">
        <w:rPr>
          <w:b w:val="0"/>
          <w:sz w:val="24"/>
          <w:szCs w:val="24"/>
        </w:rPr>
        <w:t xml:space="preserve"> документ в состояние “Готов к сдаче”.</w:t>
      </w:r>
    </w:p>
    <w:p w:rsidR="00291631" w:rsidRDefault="00291631" w:rsidP="00291631">
      <w:pPr>
        <w:pStyle w:val="a5"/>
        <w:ind w:left="0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inline distT="0" distB="0" distL="0" distR="0">
            <wp:extent cx="6034719" cy="2971800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56" cy="298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CA7" w:rsidRPr="00291631" w:rsidRDefault="002C1BF0" w:rsidP="006613AA">
      <w:pPr>
        <w:pStyle w:val="a5"/>
        <w:numPr>
          <w:ilvl w:val="0"/>
          <w:numId w:val="20"/>
        </w:numPr>
        <w:ind w:left="0" w:firstLine="0"/>
        <w:jc w:val="both"/>
        <w:rPr>
          <w:b w:val="0"/>
          <w:sz w:val="24"/>
          <w:szCs w:val="24"/>
        </w:rPr>
      </w:pPr>
      <w:r w:rsidRPr="00291631">
        <w:rPr>
          <w:b w:val="0"/>
          <w:sz w:val="24"/>
          <w:szCs w:val="24"/>
        </w:rPr>
        <w:lastRenderedPageBreak/>
        <w:t>З</w:t>
      </w:r>
      <w:r w:rsidR="00DA6AAA" w:rsidRPr="00291631">
        <w:rPr>
          <w:b w:val="0"/>
          <w:sz w:val="24"/>
          <w:szCs w:val="24"/>
        </w:rPr>
        <w:t>атем на отчёте наж</w:t>
      </w:r>
      <w:r w:rsidR="007263E8">
        <w:rPr>
          <w:b w:val="0"/>
          <w:sz w:val="24"/>
          <w:szCs w:val="24"/>
        </w:rPr>
        <w:t>мите</w:t>
      </w:r>
      <w:r w:rsidR="00DA6AAA" w:rsidRPr="00291631">
        <w:rPr>
          <w:b w:val="0"/>
          <w:sz w:val="24"/>
          <w:szCs w:val="24"/>
        </w:rPr>
        <w:t xml:space="preserve"> правую клавишу мыши и ука</w:t>
      </w:r>
      <w:r w:rsidR="007263E8">
        <w:rPr>
          <w:b w:val="0"/>
          <w:sz w:val="24"/>
          <w:szCs w:val="24"/>
        </w:rPr>
        <w:t>жите</w:t>
      </w:r>
      <w:r w:rsidR="00DA6AAA" w:rsidRPr="00291631">
        <w:rPr>
          <w:b w:val="0"/>
          <w:sz w:val="24"/>
          <w:szCs w:val="24"/>
        </w:rPr>
        <w:t xml:space="preserve"> «Конвертировать в </w:t>
      </w:r>
      <w:r w:rsidR="00DA6AAA" w:rsidRPr="00291631">
        <w:rPr>
          <w:b w:val="0"/>
          <w:sz w:val="24"/>
          <w:szCs w:val="24"/>
          <w:lang w:val="en-US"/>
        </w:rPr>
        <w:t>XML</w:t>
      </w:r>
      <w:r w:rsidR="00DA6AAA" w:rsidRPr="00291631">
        <w:rPr>
          <w:b w:val="0"/>
          <w:sz w:val="24"/>
          <w:szCs w:val="24"/>
        </w:rPr>
        <w:t xml:space="preserve">-файл сведения из </w:t>
      </w:r>
      <w:r w:rsidR="00DA6AAA" w:rsidRPr="00291631">
        <w:rPr>
          <w:b w:val="0"/>
          <w:sz w:val="24"/>
          <w:szCs w:val="24"/>
          <w:lang w:val="en-US"/>
        </w:rPr>
        <w:t>Excel</w:t>
      </w:r>
      <w:r w:rsidR="00DA6AAA" w:rsidRPr="00291631">
        <w:rPr>
          <w:b w:val="0"/>
          <w:sz w:val="24"/>
          <w:szCs w:val="24"/>
        </w:rPr>
        <w:t>-файла со списком счетов».</w:t>
      </w:r>
    </w:p>
    <w:p w:rsidR="00921CA7" w:rsidRDefault="001C1792" w:rsidP="00921CA7">
      <w:pPr>
        <w:pStyle w:val="a5"/>
        <w:ind w:left="0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inline distT="0" distB="0" distL="0" distR="0">
            <wp:extent cx="6073140" cy="2941347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175" cy="294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31" w:rsidRPr="002C1BF0" w:rsidRDefault="00291631" w:rsidP="00921CA7">
      <w:pPr>
        <w:pStyle w:val="a5"/>
        <w:ind w:left="0"/>
        <w:jc w:val="both"/>
        <w:rPr>
          <w:b w:val="0"/>
          <w:sz w:val="24"/>
          <w:szCs w:val="24"/>
        </w:rPr>
      </w:pPr>
    </w:p>
    <w:p w:rsidR="00231C68" w:rsidRDefault="00231C68" w:rsidP="002C1BF0">
      <w:pPr>
        <w:pStyle w:val="a5"/>
        <w:numPr>
          <w:ilvl w:val="0"/>
          <w:numId w:val="20"/>
        </w:numPr>
        <w:ind w:left="0" w:firstLine="0"/>
        <w:jc w:val="both"/>
        <w:rPr>
          <w:b w:val="0"/>
          <w:sz w:val="24"/>
          <w:szCs w:val="24"/>
        </w:rPr>
      </w:pPr>
      <w:r w:rsidRPr="00231C68">
        <w:rPr>
          <w:b w:val="0"/>
          <w:sz w:val="24"/>
          <w:szCs w:val="24"/>
        </w:rPr>
        <w:t xml:space="preserve">На запрос программы </w:t>
      </w:r>
      <w:r w:rsidR="00AA6628">
        <w:rPr>
          <w:b w:val="0"/>
          <w:sz w:val="24"/>
          <w:szCs w:val="24"/>
        </w:rPr>
        <w:t>укажите</w:t>
      </w:r>
      <w:r w:rsidRPr="00231C68">
        <w:rPr>
          <w:b w:val="0"/>
          <w:sz w:val="24"/>
          <w:szCs w:val="24"/>
        </w:rPr>
        <w:t xml:space="preserve"> требуемый </w:t>
      </w:r>
      <w:proofErr w:type="spellStart"/>
      <w:r>
        <w:rPr>
          <w:b w:val="0"/>
          <w:sz w:val="24"/>
          <w:szCs w:val="24"/>
        </w:rPr>
        <w:t>Excel</w:t>
      </w:r>
      <w:proofErr w:type="spellEnd"/>
      <w:r>
        <w:rPr>
          <w:b w:val="0"/>
          <w:sz w:val="24"/>
          <w:szCs w:val="24"/>
        </w:rPr>
        <w:t>-</w:t>
      </w:r>
      <w:r w:rsidRPr="00231C68">
        <w:rPr>
          <w:b w:val="0"/>
          <w:sz w:val="24"/>
          <w:szCs w:val="24"/>
        </w:rPr>
        <w:t>файл и затем ука</w:t>
      </w:r>
      <w:r w:rsidR="007263E8">
        <w:rPr>
          <w:b w:val="0"/>
          <w:sz w:val="24"/>
          <w:szCs w:val="24"/>
        </w:rPr>
        <w:t>жите</w:t>
      </w:r>
      <w:r w:rsidRPr="00231C68">
        <w:rPr>
          <w:b w:val="0"/>
          <w:sz w:val="24"/>
          <w:szCs w:val="24"/>
        </w:rPr>
        <w:t xml:space="preserve"> папку для выгрузки </w:t>
      </w:r>
      <w:r>
        <w:rPr>
          <w:b w:val="0"/>
          <w:sz w:val="24"/>
          <w:szCs w:val="24"/>
        </w:rPr>
        <w:t xml:space="preserve">формируемого </w:t>
      </w:r>
      <w:r>
        <w:rPr>
          <w:b w:val="0"/>
          <w:sz w:val="24"/>
          <w:szCs w:val="24"/>
          <w:lang w:val="en-US"/>
        </w:rPr>
        <w:t>XML</w:t>
      </w:r>
      <w:r w:rsidRPr="00231C68">
        <w:rPr>
          <w:b w:val="0"/>
          <w:sz w:val="24"/>
          <w:szCs w:val="24"/>
        </w:rPr>
        <w:t>-</w:t>
      </w:r>
      <w:r>
        <w:rPr>
          <w:b w:val="0"/>
          <w:sz w:val="24"/>
          <w:szCs w:val="24"/>
        </w:rPr>
        <w:t>файла отчёта.</w:t>
      </w:r>
    </w:p>
    <w:p w:rsidR="00231C68" w:rsidRDefault="00231C68" w:rsidP="00231C68">
      <w:pPr>
        <w:pStyle w:val="a5"/>
        <w:ind w:left="0"/>
        <w:jc w:val="both"/>
        <w:rPr>
          <w:b w:val="0"/>
          <w:sz w:val="24"/>
          <w:szCs w:val="24"/>
        </w:rPr>
      </w:pPr>
    </w:p>
    <w:p w:rsidR="00231C68" w:rsidRDefault="00231C68" w:rsidP="00A46C4A">
      <w:pPr>
        <w:pStyle w:val="a5"/>
        <w:numPr>
          <w:ilvl w:val="0"/>
          <w:numId w:val="20"/>
        </w:numPr>
        <w:ind w:left="0" w:firstLine="0"/>
        <w:jc w:val="both"/>
        <w:rPr>
          <w:b w:val="0"/>
          <w:sz w:val="24"/>
          <w:szCs w:val="24"/>
        </w:rPr>
      </w:pPr>
      <w:r w:rsidRPr="00231C68">
        <w:rPr>
          <w:b w:val="0"/>
          <w:sz w:val="24"/>
          <w:szCs w:val="24"/>
        </w:rPr>
        <w:t xml:space="preserve">После формирования </w:t>
      </w:r>
      <w:r w:rsidRPr="00231C68">
        <w:rPr>
          <w:b w:val="0"/>
          <w:sz w:val="24"/>
          <w:szCs w:val="24"/>
          <w:lang w:val="en-US"/>
        </w:rPr>
        <w:t>XML</w:t>
      </w:r>
      <w:r w:rsidRPr="00231C68">
        <w:rPr>
          <w:b w:val="0"/>
          <w:sz w:val="24"/>
          <w:szCs w:val="24"/>
        </w:rPr>
        <w:t>-файла и при отсутствии ошибок переходи</w:t>
      </w:r>
      <w:r w:rsidR="007263E8">
        <w:rPr>
          <w:b w:val="0"/>
          <w:sz w:val="24"/>
          <w:szCs w:val="24"/>
        </w:rPr>
        <w:t xml:space="preserve">те </w:t>
      </w:r>
      <w:r w:rsidRPr="00231C68">
        <w:rPr>
          <w:b w:val="0"/>
          <w:sz w:val="24"/>
          <w:szCs w:val="24"/>
        </w:rPr>
        <w:t>к созданию транспортного контейнера.</w:t>
      </w:r>
    </w:p>
    <w:p w:rsidR="00231C68" w:rsidRDefault="00231C68" w:rsidP="00231C68">
      <w:pPr>
        <w:pStyle w:val="a5"/>
        <w:ind w:left="0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inline distT="0" distB="0" distL="0" distR="0">
            <wp:extent cx="5311140" cy="172212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68" w:rsidRDefault="00231C68" w:rsidP="00231C68">
      <w:pPr>
        <w:pStyle w:val="a5"/>
        <w:ind w:left="0"/>
        <w:jc w:val="left"/>
        <w:rPr>
          <w:b w:val="0"/>
          <w:sz w:val="24"/>
          <w:szCs w:val="24"/>
        </w:rPr>
      </w:pPr>
    </w:p>
    <w:p w:rsidR="00DA6AAA" w:rsidRDefault="002C1BF0" w:rsidP="00231C68">
      <w:pPr>
        <w:pStyle w:val="a5"/>
        <w:ind w:left="0"/>
        <w:jc w:val="left"/>
        <w:rPr>
          <w:b w:val="0"/>
          <w:sz w:val="24"/>
          <w:szCs w:val="24"/>
        </w:rPr>
      </w:pPr>
      <w:r w:rsidRPr="00231C68">
        <w:rPr>
          <w:b w:val="0"/>
          <w:sz w:val="24"/>
          <w:szCs w:val="24"/>
        </w:rPr>
        <w:t>В</w:t>
      </w:r>
      <w:r w:rsidR="00DA6AAA" w:rsidRPr="00231C68">
        <w:rPr>
          <w:b w:val="0"/>
          <w:sz w:val="24"/>
          <w:szCs w:val="24"/>
        </w:rPr>
        <w:t xml:space="preserve"> случае обнаружения ошибок на стадии проверки и конвертирования необходимо </w:t>
      </w:r>
      <w:r w:rsidR="00231C68">
        <w:rPr>
          <w:b w:val="0"/>
          <w:sz w:val="24"/>
          <w:szCs w:val="24"/>
        </w:rPr>
        <w:t xml:space="preserve">внести исправления в </w:t>
      </w:r>
      <w:r w:rsidR="00231C68">
        <w:rPr>
          <w:b w:val="0"/>
          <w:sz w:val="24"/>
          <w:szCs w:val="24"/>
          <w:lang w:val="en-US"/>
        </w:rPr>
        <w:t>Excel</w:t>
      </w:r>
      <w:r w:rsidR="00231C68" w:rsidRPr="00231C68">
        <w:rPr>
          <w:b w:val="0"/>
          <w:sz w:val="24"/>
          <w:szCs w:val="24"/>
        </w:rPr>
        <w:t>-</w:t>
      </w:r>
      <w:r w:rsidR="00231C68">
        <w:rPr>
          <w:b w:val="0"/>
          <w:sz w:val="24"/>
          <w:szCs w:val="24"/>
        </w:rPr>
        <w:t xml:space="preserve">файл и </w:t>
      </w:r>
      <w:r w:rsidR="00DA6AAA" w:rsidRPr="00231C68">
        <w:rPr>
          <w:b w:val="0"/>
          <w:sz w:val="24"/>
          <w:szCs w:val="24"/>
        </w:rPr>
        <w:t xml:space="preserve">повторить действия </w:t>
      </w:r>
      <w:r w:rsidR="00231C68">
        <w:rPr>
          <w:b w:val="0"/>
          <w:sz w:val="24"/>
          <w:szCs w:val="24"/>
        </w:rPr>
        <w:t xml:space="preserve">по конвертации </w:t>
      </w:r>
      <w:r w:rsidR="00231C68">
        <w:rPr>
          <w:b w:val="0"/>
          <w:sz w:val="24"/>
          <w:szCs w:val="24"/>
          <w:lang w:val="en-US"/>
        </w:rPr>
        <w:t>Excel</w:t>
      </w:r>
      <w:r w:rsidR="00231C68" w:rsidRPr="00231C68">
        <w:rPr>
          <w:b w:val="0"/>
          <w:sz w:val="24"/>
          <w:szCs w:val="24"/>
        </w:rPr>
        <w:t>-</w:t>
      </w:r>
      <w:r w:rsidR="00231C68">
        <w:rPr>
          <w:b w:val="0"/>
          <w:sz w:val="24"/>
          <w:szCs w:val="24"/>
        </w:rPr>
        <w:t>файла</w:t>
      </w:r>
      <w:r w:rsidR="00DA6AAA" w:rsidRPr="00231C68">
        <w:rPr>
          <w:b w:val="0"/>
          <w:sz w:val="24"/>
          <w:szCs w:val="24"/>
        </w:rPr>
        <w:t xml:space="preserve">. </w:t>
      </w:r>
    </w:p>
    <w:p w:rsidR="00231C68" w:rsidRDefault="00231C68" w:rsidP="00231C68">
      <w:pPr>
        <w:pStyle w:val="a5"/>
        <w:ind w:left="0"/>
        <w:jc w:val="left"/>
        <w:rPr>
          <w:b w:val="0"/>
          <w:sz w:val="24"/>
          <w:szCs w:val="24"/>
        </w:rPr>
      </w:pPr>
    </w:p>
    <w:p w:rsidR="00231C68" w:rsidRDefault="00231C68" w:rsidP="00231C68">
      <w:pPr>
        <w:pStyle w:val="a5"/>
        <w:ind w:left="0"/>
        <w:jc w:val="left"/>
        <w:rPr>
          <w:b w:val="0"/>
          <w:sz w:val="24"/>
          <w:szCs w:val="24"/>
        </w:rPr>
      </w:pPr>
    </w:p>
    <w:p w:rsidR="00231C68" w:rsidRDefault="00231C68" w:rsidP="00231C68">
      <w:pPr>
        <w:pStyle w:val="a5"/>
        <w:ind w:left="0"/>
        <w:jc w:val="left"/>
        <w:rPr>
          <w:b w:val="0"/>
          <w:sz w:val="24"/>
          <w:szCs w:val="24"/>
        </w:rPr>
      </w:pPr>
    </w:p>
    <w:p w:rsidR="00231C68" w:rsidRDefault="00231C68" w:rsidP="00231C68">
      <w:pPr>
        <w:pStyle w:val="a5"/>
        <w:ind w:left="0"/>
        <w:jc w:val="left"/>
        <w:rPr>
          <w:b w:val="0"/>
          <w:sz w:val="24"/>
          <w:szCs w:val="24"/>
        </w:rPr>
      </w:pPr>
    </w:p>
    <w:p w:rsidR="00231C68" w:rsidRDefault="00231C68" w:rsidP="00231C68">
      <w:pPr>
        <w:pStyle w:val="a5"/>
        <w:ind w:left="0"/>
        <w:jc w:val="left"/>
        <w:rPr>
          <w:b w:val="0"/>
          <w:sz w:val="24"/>
          <w:szCs w:val="24"/>
        </w:rPr>
      </w:pPr>
    </w:p>
    <w:p w:rsidR="00231C68" w:rsidRDefault="00231C68" w:rsidP="00231C68">
      <w:pPr>
        <w:pStyle w:val="a5"/>
        <w:ind w:left="0"/>
        <w:jc w:val="left"/>
        <w:rPr>
          <w:b w:val="0"/>
          <w:sz w:val="24"/>
          <w:szCs w:val="24"/>
        </w:rPr>
      </w:pPr>
    </w:p>
    <w:p w:rsidR="00231C68" w:rsidRDefault="00231C68" w:rsidP="00231C68">
      <w:pPr>
        <w:pStyle w:val="a5"/>
        <w:ind w:left="0"/>
        <w:jc w:val="left"/>
        <w:rPr>
          <w:b w:val="0"/>
          <w:sz w:val="24"/>
          <w:szCs w:val="24"/>
        </w:rPr>
      </w:pPr>
    </w:p>
    <w:p w:rsidR="00231C68" w:rsidRDefault="00231C68" w:rsidP="003B3C68">
      <w:pPr>
        <w:pStyle w:val="1"/>
        <w:spacing w:after="120"/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</w:pPr>
    </w:p>
    <w:p w:rsidR="00231C68" w:rsidRPr="00231C68" w:rsidRDefault="00231C68" w:rsidP="00231C68"/>
    <w:p w:rsidR="007D4476" w:rsidRDefault="003B3C68" w:rsidP="003B3C68">
      <w:pPr>
        <w:pStyle w:val="1"/>
        <w:spacing w:after="120"/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</w:pPr>
      <w:bookmarkStart w:id="11" w:name="_Toc30065055"/>
      <w:r w:rsidRPr="003B3C68"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lastRenderedPageBreak/>
        <w:t>Формирование транспортного контейнера и п</w:t>
      </w:r>
      <w:r w:rsidR="007D4476" w:rsidRPr="003B3C68"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t>ередача в ФНС РФ отчета о финансовых счетах иностранных клиентов по стандарту ФНС</w:t>
      </w:r>
      <w:bookmarkEnd w:id="11"/>
    </w:p>
    <w:p w:rsidR="004D0C3B" w:rsidRPr="004D0C3B" w:rsidRDefault="004D0C3B" w:rsidP="004D0C3B"/>
    <w:p w:rsidR="00163CF5" w:rsidRDefault="007D4476" w:rsidP="004D0C3B">
      <w:pPr>
        <w:pStyle w:val="a5"/>
        <w:numPr>
          <w:ilvl w:val="0"/>
          <w:numId w:val="18"/>
        </w:numPr>
        <w:ind w:left="0" w:firstLine="0"/>
        <w:jc w:val="both"/>
        <w:rPr>
          <w:b w:val="0"/>
          <w:sz w:val="24"/>
          <w:szCs w:val="24"/>
        </w:rPr>
      </w:pPr>
      <w:r w:rsidRPr="00FB537E">
        <w:rPr>
          <w:b w:val="0"/>
          <w:sz w:val="24"/>
          <w:szCs w:val="24"/>
        </w:rPr>
        <w:t>Сформируйте транспортный контейнер, для чего н</w:t>
      </w:r>
      <w:r w:rsidR="00101561" w:rsidRPr="00FB537E">
        <w:rPr>
          <w:b w:val="0"/>
          <w:sz w:val="24"/>
          <w:szCs w:val="24"/>
        </w:rPr>
        <w:t xml:space="preserve">ажмите правой кнопкой мыши на строке </w:t>
      </w:r>
      <w:r w:rsidR="005D47E3" w:rsidRPr="00FB537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«Отчет по с</w:t>
      </w:r>
      <w:r w:rsidR="00FB537E" w:rsidRPr="00FB537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т</w:t>
      </w:r>
      <w:r w:rsidR="005D47E3" w:rsidRPr="00FB537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андарту ОЭСР (</w:t>
      </w:r>
      <w:r w:rsidR="005D47E3" w:rsidRPr="00FB537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CRS</w:t>
      </w:r>
      <w:r w:rsidR="005D47E3" w:rsidRPr="00FB537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) о финансовых счетах иностранных клиентов» </w:t>
      </w:r>
      <w:r w:rsidRPr="00FB537E">
        <w:rPr>
          <w:b w:val="0"/>
          <w:sz w:val="24"/>
          <w:szCs w:val="24"/>
        </w:rPr>
        <w:t>и</w:t>
      </w:r>
      <w:r w:rsidR="00101561" w:rsidRPr="00FB537E">
        <w:rPr>
          <w:b w:val="0"/>
          <w:sz w:val="24"/>
          <w:szCs w:val="24"/>
        </w:rPr>
        <w:t xml:space="preserve"> в раскрывшемся </w:t>
      </w:r>
      <w:r w:rsidRPr="00FB537E">
        <w:rPr>
          <w:b w:val="0"/>
          <w:sz w:val="24"/>
          <w:szCs w:val="24"/>
        </w:rPr>
        <w:t xml:space="preserve">контекстном меню </w:t>
      </w:r>
      <w:r w:rsidR="00AA6628">
        <w:rPr>
          <w:b w:val="0"/>
          <w:sz w:val="24"/>
          <w:szCs w:val="24"/>
        </w:rPr>
        <w:t>укажите</w:t>
      </w:r>
      <w:r w:rsidRPr="00FB537E">
        <w:rPr>
          <w:b w:val="0"/>
          <w:sz w:val="24"/>
          <w:szCs w:val="24"/>
        </w:rPr>
        <w:t xml:space="preserve"> соответствующий элемент</w:t>
      </w:r>
      <w:r w:rsidR="00557D6B" w:rsidRPr="00FB537E">
        <w:rPr>
          <w:b w:val="0"/>
          <w:sz w:val="24"/>
          <w:szCs w:val="24"/>
        </w:rPr>
        <w:t>;</w:t>
      </w:r>
    </w:p>
    <w:p w:rsidR="00611C55" w:rsidRPr="00FB537E" w:rsidRDefault="00611C55" w:rsidP="00611C55">
      <w:pPr>
        <w:pStyle w:val="a5"/>
        <w:ind w:left="0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inline distT="0" distB="0" distL="0" distR="0">
            <wp:extent cx="6568440" cy="309372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3B" w:rsidRPr="004D0C3B" w:rsidRDefault="004D0C3B" w:rsidP="004D0C3B">
      <w:pPr>
        <w:jc w:val="both"/>
        <w:rPr>
          <w:b w:val="0"/>
        </w:rPr>
      </w:pPr>
    </w:p>
    <w:p w:rsidR="007D4476" w:rsidRDefault="00AF2D4F" w:rsidP="007D4476">
      <w:pPr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В случае, если программа запрашивает установку сертификата(</w:t>
      </w:r>
      <w:proofErr w:type="spellStart"/>
      <w:r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ов</w:t>
      </w:r>
      <w:proofErr w:type="spellEnd"/>
      <w:r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), установите их согласно стандартной установке сертификатов </w:t>
      </w:r>
      <w:r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Windows</w:t>
      </w:r>
      <w:r w:rsid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</w:p>
    <w:p w:rsidR="005D47E3" w:rsidRDefault="00AA6628" w:rsidP="005D47E3">
      <w:pPr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Укажите</w:t>
      </w:r>
      <w:r w:rsidR="00874115"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папку для выгрузки транспортного контейнера (</w:t>
      </w:r>
      <w:r w:rsidR="007D4476"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не рекомендуем указывать </w:t>
      </w:r>
      <w:r w:rsidR="0092517D"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u w:val="single"/>
          <w:lang w:eastAsia="ru-RU"/>
        </w:rPr>
        <w:t>в корень локального диска</w:t>
      </w:r>
      <w:r w:rsidR="00874115"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)</w:t>
      </w:r>
      <w:r w:rsidR="0092517D"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  <w:r w:rsidR="00874115"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Нажмите «Сформировать»</w:t>
      </w:r>
      <w:r w:rsid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;</w:t>
      </w:r>
    </w:p>
    <w:p w:rsidR="005D47E3" w:rsidRPr="005D47E3" w:rsidRDefault="005D47E3" w:rsidP="005D47E3">
      <w:pPr>
        <w:pStyle w:val="1"/>
        <w:rPr>
          <w:lang w:eastAsia="ru-RU"/>
        </w:rPr>
      </w:pPr>
    </w:p>
    <w:p w:rsidR="005D47E3" w:rsidRPr="005D47E3" w:rsidRDefault="005D47E3" w:rsidP="005D47E3">
      <w:pPr>
        <w:spacing w:line="276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57270" cy="3042079"/>
            <wp:effectExtent l="0" t="0" r="508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682" cy="304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3B" w:rsidRDefault="004D0C3B" w:rsidP="004D0C3B">
      <w:pPr>
        <w:rPr>
          <w:lang w:eastAsia="ru-RU"/>
        </w:rPr>
      </w:pPr>
    </w:p>
    <w:p w:rsidR="005D47E3" w:rsidRDefault="005D47E3" w:rsidP="005D47E3">
      <w:pPr>
        <w:pStyle w:val="a5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611C55" w:rsidRDefault="0092517D" w:rsidP="00611C55">
      <w:pPr>
        <w:pStyle w:val="a5"/>
        <w:numPr>
          <w:ilvl w:val="0"/>
          <w:numId w:val="18"/>
        </w:numPr>
        <w:spacing w:line="276" w:lineRule="auto"/>
        <w:ind w:left="0" w:firstLine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lastRenderedPageBreak/>
        <w:t xml:space="preserve">В открывшемся окне появится </w:t>
      </w:r>
      <w:r w:rsidR="0042117E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архивный 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файл </w:t>
      </w:r>
      <w:r w:rsidR="0042117E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со следующим названием: «</w:t>
      </w:r>
      <w:r w:rsidR="0042117E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CRS</w:t>
      </w:r>
      <w:r w:rsidR="0042117E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_ИНН_КПП_...»</w:t>
      </w:r>
      <w:r w:rsid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;</w:t>
      </w:r>
    </w:p>
    <w:p w:rsidR="00611C55" w:rsidRPr="00611C55" w:rsidRDefault="00611C55" w:rsidP="00611C55">
      <w:pPr>
        <w:pStyle w:val="a5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68440" cy="221742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3B" w:rsidRDefault="004D0C3B" w:rsidP="004D0C3B">
      <w:pPr>
        <w:rPr>
          <w:lang w:eastAsia="ru-RU"/>
        </w:rPr>
      </w:pPr>
    </w:p>
    <w:p w:rsidR="00FB537E" w:rsidRDefault="007D4476" w:rsidP="00FB537E">
      <w:pPr>
        <w:pStyle w:val="a5"/>
        <w:numPr>
          <w:ilvl w:val="0"/>
          <w:numId w:val="18"/>
        </w:numPr>
        <w:ind w:left="0" w:firstLine="0"/>
        <w:jc w:val="both"/>
        <w:rPr>
          <w:b w:val="0"/>
          <w:sz w:val="24"/>
          <w:szCs w:val="24"/>
        </w:rPr>
      </w:pPr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Для перехода на сайт сервиса ФНС РФ «Отчет об иностранных клиентах» </w:t>
      </w:r>
      <w:r w:rsidR="00FB537E" w:rsidRPr="00FB537E">
        <w:rPr>
          <w:b w:val="0"/>
          <w:sz w:val="24"/>
          <w:szCs w:val="24"/>
        </w:rPr>
        <w:t xml:space="preserve">нажмите правой кнопкой мыши на строке </w:t>
      </w:r>
      <w:r w:rsidR="00FB537E" w:rsidRPr="00FB537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«Отчет по стандарту ОЭСР (</w:t>
      </w:r>
      <w:r w:rsidR="00FB537E" w:rsidRPr="00FB537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CRS</w:t>
      </w:r>
      <w:r w:rsidR="00FB537E" w:rsidRPr="00FB537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) о финансовых счетах иностранных клиентов» </w:t>
      </w:r>
      <w:r w:rsidR="00FB537E" w:rsidRPr="00FB537E">
        <w:rPr>
          <w:b w:val="0"/>
          <w:sz w:val="24"/>
          <w:szCs w:val="24"/>
        </w:rPr>
        <w:t xml:space="preserve">и в раскрывшемся контекстном меню </w:t>
      </w:r>
      <w:r w:rsidR="00AA6628">
        <w:rPr>
          <w:b w:val="0"/>
          <w:sz w:val="24"/>
          <w:szCs w:val="24"/>
        </w:rPr>
        <w:t>укажите</w:t>
      </w:r>
      <w:r w:rsidR="00FB537E" w:rsidRPr="00FB537E">
        <w:rPr>
          <w:b w:val="0"/>
          <w:sz w:val="24"/>
          <w:szCs w:val="24"/>
        </w:rPr>
        <w:t xml:space="preserve"> соответствующий элемент;</w:t>
      </w:r>
    </w:p>
    <w:p w:rsidR="005A4F3B" w:rsidRDefault="005A4F3B" w:rsidP="005A4F3B">
      <w:pPr>
        <w:pStyle w:val="a5"/>
        <w:ind w:left="0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inline distT="0" distB="0" distL="0" distR="0">
            <wp:extent cx="6560820" cy="3619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7E" w:rsidRDefault="00FB537E" w:rsidP="00FB537E">
      <w:pPr>
        <w:pStyle w:val="a5"/>
        <w:ind w:left="0"/>
        <w:jc w:val="both"/>
        <w:rPr>
          <w:b w:val="0"/>
          <w:sz w:val="24"/>
          <w:szCs w:val="24"/>
        </w:rPr>
      </w:pPr>
    </w:p>
    <w:p w:rsidR="0092517D" w:rsidRDefault="0092517D" w:rsidP="00FB537E">
      <w:pPr>
        <w:pStyle w:val="a5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733643" w:rsidRDefault="00733643" w:rsidP="00733643">
      <w:pPr>
        <w:pStyle w:val="a5"/>
        <w:spacing w:line="276" w:lineRule="auto"/>
        <w:ind w:left="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4D0C3B" w:rsidRPr="004D0C3B" w:rsidRDefault="004D0C3B" w:rsidP="004D0C3B">
      <w:pPr>
        <w:pStyle w:val="a5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4D0C3B" w:rsidRDefault="004D0C3B" w:rsidP="004D0C3B">
      <w:pPr>
        <w:pStyle w:val="a5"/>
        <w:numPr>
          <w:ilvl w:val="0"/>
          <w:numId w:val="18"/>
        </w:numPr>
        <w:spacing w:after="160" w:line="259" w:lineRule="auto"/>
        <w:ind w:left="0" w:firstLine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В открывшемся окне браузера (</w:t>
      </w:r>
      <w:r w:rsidRPr="004D0C3B"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lang w:eastAsia="ru-RU"/>
        </w:rPr>
        <w:t xml:space="preserve">только в </w:t>
      </w:r>
      <w:proofErr w:type="spellStart"/>
      <w:r w:rsidRPr="004D0C3B"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lang w:eastAsia="ru-RU"/>
        </w:rPr>
        <w:t>Internet</w:t>
      </w:r>
      <w:proofErr w:type="spellEnd"/>
      <w:r w:rsidRPr="004D0C3B"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lang w:eastAsia="ru-RU"/>
        </w:rPr>
        <w:t xml:space="preserve"> </w:t>
      </w:r>
      <w:proofErr w:type="spellStart"/>
      <w:r w:rsidRPr="004D0C3B"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lang w:eastAsia="ru-RU"/>
        </w:rPr>
        <w:t>Explorer</w:t>
      </w:r>
      <w:proofErr w:type="spellEnd"/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) пролистайте страницу (</w:t>
      </w:r>
      <w:hyperlink r:id="rId37" w:history="1">
        <w:r w:rsidRPr="004D0C3B">
          <w:rPr>
            <w:rStyle w:val="a3"/>
            <w:rFonts w:asciiTheme="minorHAnsi" w:eastAsia="Times New Roman" w:hAnsiTheme="minorHAnsi" w:cstheme="minorHAnsi"/>
            <w:b w:val="0"/>
            <w:sz w:val="24"/>
            <w:szCs w:val="24"/>
            <w:lang w:eastAsia="ru-RU"/>
          </w:rPr>
          <w:t>https://service.nalog.ru/ofr/fs/index.do</w:t>
        </w:r>
      </w:hyperlink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) вниз, нажмите на кнопку «</w:t>
      </w:r>
      <w:r w:rsidR="00046B3C" w:rsidRPr="00046B3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Войти, используя защищённое соединение</w:t>
      </w:r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</w:t>
      </w:r>
      <w:r w:rsidRPr="004D0C3B">
        <w:rPr>
          <w:b w:val="0"/>
          <w:noProof/>
          <w:lang w:eastAsia="ru-RU"/>
        </w:rPr>
        <w:t xml:space="preserve">. </w:t>
      </w:r>
      <w:r w:rsidR="00046B3C" w:rsidRPr="00046B3C">
        <w:rPr>
          <w:b w:val="0"/>
          <w:noProof/>
          <w:lang w:eastAsia="ru-RU"/>
        </w:rPr>
        <w:t>Далее, п</w:t>
      </w:r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осле проверки выполнения условий</w:t>
      </w:r>
      <w:r w:rsidR="00046B3C" w:rsidRPr="00046B3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372523" w:rsidRPr="00372523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использования </w:t>
      </w:r>
      <w:r w:rsidR="00046B3C" w:rsidRPr="00046B3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сервиса</w:t>
      </w:r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, нажмите «Начать работу с сервисом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</w:t>
      </w:r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  <w:r w:rsidR="00367D7E" w:rsidRPr="00367D7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</w:p>
    <w:p w:rsidR="00FB537E" w:rsidRDefault="00FB537E" w:rsidP="00FB537E">
      <w:pPr>
        <w:pStyle w:val="a5"/>
        <w:spacing w:after="160" w:line="259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568440" cy="3985260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643" w:rsidRPr="004D0C3B" w:rsidRDefault="00733643" w:rsidP="00733643">
      <w:pPr>
        <w:pStyle w:val="a5"/>
        <w:spacing w:after="160" w:line="259" w:lineRule="auto"/>
        <w:ind w:left="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AF2D4F" w:rsidRPr="009A6732" w:rsidRDefault="00AF2D4F" w:rsidP="003B3C68">
      <w:pPr>
        <w:pStyle w:val="a5"/>
        <w:spacing w:line="276" w:lineRule="auto"/>
        <w:ind w:left="36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sectPr w:rsidR="00AF2D4F" w:rsidRPr="009A6732" w:rsidSect="007D4476">
      <w:footerReference w:type="default" r:id="rId39"/>
      <w:pgSz w:w="11906" w:h="16838"/>
      <w:pgMar w:top="993" w:right="70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A54" w:rsidRDefault="00800A54" w:rsidP="003B3C68">
      <w:r>
        <w:separator/>
      </w:r>
    </w:p>
  </w:endnote>
  <w:endnote w:type="continuationSeparator" w:id="0">
    <w:p w:rsidR="00800A54" w:rsidRDefault="00800A54" w:rsidP="003B3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2995094"/>
      <w:docPartObj>
        <w:docPartGallery w:val="Page Numbers (Bottom of Page)"/>
        <w:docPartUnique/>
      </w:docPartObj>
    </w:sdtPr>
    <w:sdtEndPr/>
    <w:sdtContent>
      <w:p w:rsidR="003B3C68" w:rsidRDefault="003B3C6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032">
          <w:rPr>
            <w:noProof/>
          </w:rPr>
          <w:t>1</w:t>
        </w:r>
        <w:r>
          <w:fldChar w:fldCharType="end"/>
        </w:r>
      </w:p>
    </w:sdtContent>
  </w:sdt>
  <w:p w:rsidR="003B3C68" w:rsidRDefault="003B3C6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A54" w:rsidRDefault="00800A54" w:rsidP="003B3C68">
      <w:r>
        <w:separator/>
      </w:r>
    </w:p>
  </w:footnote>
  <w:footnote w:type="continuationSeparator" w:id="0">
    <w:p w:rsidR="00800A54" w:rsidRDefault="00800A54" w:rsidP="003B3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26220F"/>
    <w:multiLevelType w:val="hybridMultilevel"/>
    <w:tmpl w:val="B822A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4B302B"/>
    <w:multiLevelType w:val="hybridMultilevel"/>
    <w:tmpl w:val="E4EE0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624791"/>
    <w:multiLevelType w:val="multilevel"/>
    <w:tmpl w:val="A7E6C348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35D478A"/>
    <w:multiLevelType w:val="multilevel"/>
    <w:tmpl w:val="B8762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56F292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C845863"/>
    <w:multiLevelType w:val="multilevel"/>
    <w:tmpl w:val="3F8C53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3CB242DB"/>
    <w:multiLevelType w:val="hybridMultilevel"/>
    <w:tmpl w:val="1D8E5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762AC6"/>
    <w:multiLevelType w:val="multilevel"/>
    <w:tmpl w:val="4E1036E0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8787A23"/>
    <w:multiLevelType w:val="hybridMultilevel"/>
    <w:tmpl w:val="D51C2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3E5165"/>
    <w:multiLevelType w:val="multilevel"/>
    <w:tmpl w:val="D542E2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0F624AB"/>
    <w:multiLevelType w:val="multilevel"/>
    <w:tmpl w:val="0419001F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13" w:hanging="1440"/>
      </w:pPr>
      <w:rPr>
        <w:rFonts w:hint="default"/>
      </w:rPr>
    </w:lvl>
  </w:abstractNum>
  <w:abstractNum w:abstractNumId="11" w15:restartNumberingAfterBreak="0">
    <w:nsid w:val="5E1F0A5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5F853369"/>
    <w:multiLevelType w:val="hybridMultilevel"/>
    <w:tmpl w:val="3CF01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5373E4"/>
    <w:multiLevelType w:val="multilevel"/>
    <w:tmpl w:val="D542E2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68221D17"/>
    <w:multiLevelType w:val="multilevel"/>
    <w:tmpl w:val="4F54C10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2FF66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46F0F6A"/>
    <w:multiLevelType w:val="hybridMultilevel"/>
    <w:tmpl w:val="0010E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C15857"/>
    <w:multiLevelType w:val="hybridMultilevel"/>
    <w:tmpl w:val="D9CE7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F0109E"/>
    <w:multiLevelType w:val="multilevel"/>
    <w:tmpl w:val="65389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8"/>
  </w:num>
  <w:num w:numId="2">
    <w:abstractNumId w:val="5"/>
  </w:num>
  <w:num w:numId="3">
    <w:abstractNumId w:val="11"/>
  </w:num>
  <w:num w:numId="4">
    <w:abstractNumId w:val="12"/>
  </w:num>
  <w:num w:numId="5">
    <w:abstractNumId w:val="14"/>
  </w:num>
  <w:num w:numId="6">
    <w:abstractNumId w:val="17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0"/>
  </w:num>
  <w:num w:numId="10">
    <w:abstractNumId w:val="10"/>
  </w:num>
  <w:num w:numId="11">
    <w:abstractNumId w:val="15"/>
  </w:num>
  <w:num w:numId="12">
    <w:abstractNumId w:val="8"/>
  </w:num>
  <w:num w:numId="13">
    <w:abstractNumId w:val="9"/>
  </w:num>
  <w:num w:numId="14">
    <w:abstractNumId w:val="3"/>
  </w:num>
  <w:num w:numId="15">
    <w:abstractNumId w:val="13"/>
  </w:num>
  <w:num w:numId="16">
    <w:abstractNumId w:val="7"/>
  </w:num>
  <w:num w:numId="17">
    <w:abstractNumId w:val="2"/>
  </w:num>
  <w:num w:numId="18">
    <w:abstractNumId w:val="1"/>
  </w:num>
  <w:num w:numId="19">
    <w:abstractNumId w:val="16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64B"/>
    <w:rsid w:val="00012958"/>
    <w:rsid w:val="00035BC6"/>
    <w:rsid w:val="00046B3C"/>
    <w:rsid w:val="00050EF4"/>
    <w:rsid w:val="00053D18"/>
    <w:rsid w:val="000615FB"/>
    <w:rsid w:val="00070863"/>
    <w:rsid w:val="000D4546"/>
    <w:rsid w:val="00101561"/>
    <w:rsid w:val="00123233"/>
    <w:rsid w:val="00126B7F"/>
    <w:rsid w:val="001543F9"/>
    <w:rsid w:val="00163CF5"/>
    <w:rsid w:val="00170F3E"/>
    <w:rsid w:val="00182753"/>
    <w:rsid w:val="001A093A"/>
    <w:rsid w:val="001A3DC7"/>
    <w:rsid w:val="001C1792"/>
    <w:rsid w:val="001C2A31"/>
    <w:rsid w:val="001D1048"/>
    <w:rsid w:val="001E0D05"/>
    <w:rsid w:val="001E5CA3"/>
    <w:rsid w:val="001E61F5"/>
    <w:rsid w:val="00203CDD"/>
    <w:rsid w:val="00231C68"/>
    <w:rsid w:val="002438BE"/>
    <w:rsid w:val="002445EB"/>
    <w:rsid w:val="00244CDB"/>
    <w:rsid w:val="0027676E"/>
    <w:rsid w:val="00291631"/>
    <w:rsid w:val="00292D87"/>
    <w:rsid w:val="002A6503"/>
    <w:rsid w:val="002B2433"/>
    <w:rsid w:val="002B6D03"/>
    <w:rsid w:val="002C1196"/>
    <w:rsid w:val="002C1BF0"/>
    <w:rsid w:val="002C3C60"/>
    <w:rsid w:val="002D7FC2"/>
    <w:rsid w:val="002E1894"/>
    <w:rsid w:val="00315AC1"/>
    <w:rsid w:val="00322BD5"/>
    <w:rsid w:val="00325AD7"/>
    <w:rsid w:val="003303E5"/>
    <w:rsid w:val="003612A9"/>
    <w:rsid w:val="00367D7E"/>
    <w:rsid w:val="00372523"/>
    <w:rsid w:val="00381FF2"/>
    <w:rsid w:val="0038397B"/>
    <w:rsid w:val="003864EE"/>
    <w:rsid w:val="003B3C68"/>
    <w:rsid w:val="003E4A62"/>
    <w:rsid w:val="003E77A6"/>
    <w:rsid w:val="004017E2"/>
    <w:rsid w:val="0042117E"/>
    <w:rsid w:val="004333B2"/>
    <w:rsid w:val="0046401B"/>
    <w:rsid w:val="0047485D"/>
    <w:rsid w:val="004A2B1D"/>
    <w:rsid w:val="004B4D4E"/>
    <w:rsid w:val="004C3262"/>
    <w:rsid w:val="004C721B"/>
    <w:rsid w:val="004D0C3B"/>
    <w:rsid w:val="004D38D0"/>
    <w:rsid w:val="004D4876"/>
    <w:rsid w:val="00510044"/>
    <w:rsid w:val="00514DAB"/>
    <w:rsid w:val="005249FC"/>
    <w:rsid w:val="00524CE5"/>
    <w:rsid w:val="005377EB"/>
    <w:rsid w:val="00537EDB"/>
    <w:rsid w:val="00540832"/>
    <w:rsid w:val="0055568F"/>
    <w:rsid w:val="00557D6B"/>
    <w:rsid w:val="005624D0"/>
    <w:rsid w:val="00585756"/>
    <w:rsid w:val="0059586D"/>
    <w:rsid w:val="005A2DE7"/>
    <w:rsid w:val="005A4F3B"/>
    <w:rsid w:val="005D464B"/>
    <w:rsid w:val="005D47E3"/>
    <w:rsid w:val="005E4626"/>
    <w:rsid w:val="005F67D5"/>
    <w:rsid w:val="006014FA"/>
    <w:rsid w:val="00611C55"/>
    <w:rsid w:val="006147B4"/>
    <w:rsid w:val="006373DE"/>
    <w:rsid w:val="00642CB9"/>
    <w:rsid w:val="00693035"/>
    <w:rsid w:val="006972A6"/>
    <w:rsid w:val="006C5F4B"/>
    <w:rsid w:val="006D15E7"/>
    <w:rsid w:val="006D4876"/>
    <w:rsid w:val="006E072D"/>
    <w:rsid w:val="006E3354"/>
    <w:rsid w:val="006F328A"/>
    <w:rsid w:val="007263E8"/>
    <w:rsid w:val="00733643"/>
    <w:rsid w:val="00735AFB"/>
    <w:rsid w:val="00735F4F"/>
    <w:rsid w:val="00742646"/>
    <w:rsid w:val="00783A3A"/>
    <w:rsid w:val="00786EBC"/>
    <w:rsid w:val="0079518E"/>
    <w:rsid w:val="00796B7D"/>
    <w:rsid w:val="007B22E4"/>
    <w:rsid w:val="007C0788"/>
    <w:rsid w:val="007D4476"/>
    <w:rsid w:val="007D579E"/>
    <w:rsid w:val="007E3EA6"/>
    <w:rsid w:val="007E5B45"/>
    <w:rsid w:val="007F2541"/>
    <w:rsid w:val="00800A54"/>
    <w:rsid w:val="00805BA9"/>
    <w:rsid w:val="00825989"/>
    <w:rsid w:val="00831681"/>
    <w:rsid w:val="00835B9E"/>
    <w:rsid w:val="0085133B"/>
    <w:rsid w:val="00851B1F"/>
    <w:rsid w:val="0085453F"/>
    <w:rsid w:val="0085538D"/>
    <w:rsid w:val="00857032"/>
    <w:rsid w:val="00863CDB"/>
    <w:rsid w:val="00866663"/>
    <w:rsid w:val="00870BC1"/>
    <w:rsid w:val="00874115"/>
    <w:rsid w:val="008803B8"/>
    <w:rsid w:val="008A53FB"/>
    <w:rsid w:val="008E77FE"/>
    <w:rsid w:val="008E7D4D"/>
    <w:rsid w:val="008F6E7B"/>
    <w:rsid w:val="0091065D"/>
    <w:rsid w:val="009141BB"/>
    <w:rsid w:val="00921CA7"/>
    <w:rsid w:val="0092517D"/>
    <w:rsid w:val="00972F3F"/>
    <w:rsid w:val="00995AB2"/>
    <w:rsid w:val="00997042"/>
    <w:rsid w:val="009A64F2"/>
    <w:rsid w:val="009A6732"/>
    <w:rsid w:val="009D01DB"/>
    <w:rsid w:val="009E3990"/>
    <w:rsid w:val="009E4DBC"/>
    <w:rsid w:val="00A03021"/>
    <w:rsid w:val="00A159B9"/>
    <w:rsid w:val="00A20359"/>
    <w:rsid w:val="00A24287"/>
    <w:rsid w:val="00A2772A"/>
    <w:rsid w:val="00A36A1D"/>
    <w:rsid w:val="00A5096A"/>
    <w:rsid w:val="00A55F70"/>
    <w:rsid w:val="00A63C51"/>
    <w:rsid w:val="00A7315F"/>
    <w:rsid w:val="00A849D0"/>
    <w:rsid w:val="00A85861"/>
    <w:rsid w:val="00AA6628"/>
    <w:rsid w:val="00AF0C9A"/>
    <w:rsid w:val="00AF2D4F"/>
    <w:rsid w:val="00AF38AE"/>
    <w:rsid w:val="00B323FA"/>
    <w:rsid w:val="00B55483"/>
    <w:rsid w:val="00B74583"/>
    <w:rsid w:val="00B80B13"/>
    <w:rsid w:val="00B82BE7"/>
    <w:rsid w:val="00B92CFF"/>
    <w:rsid w:val="00B93A10"/>
    <w:rsid w:val="00B94448"/>
    <w:rsid w:val="00BB0BC9"/>
    <w:rsid w:val="00BB5C40"/>
    <w:rsid w:val="00BE5FFF"/>
    <w:rsid w:val="00BF2C8E"/>
    <w:rsid w:val="00BF34A3"/>
    <w:rsid w:val="00BF3C2F"/>
    <w:rsid w:val="00BF4F9C"/>
    <w:rsid w:val="00C07443"/>
    <w:rsid w:val="00C23F97"/>
    <w:rsid w:val="00C5551C"/>
    <w:rsid w:val="00C60746"/>
    <w:rsid w:val="00C940FA"/>
    <w:rsid w:val="00C945DF"/>
    <w:rsid w:val="00C95E5F"/>
    <w:rsid w:val="00CA24B1"/>
    <w:rsid w:val="00CA2BBC"/>
    <w:rsid w:val="00CB762E"/>
    <w:rsid w:val="00CC3D74"/>
    <w:rsid w:val="00D20E7F"/>
    <w:rsid w:val="00D21D27"/>
    <w:rsid w:val="00D22129"/>
    <w:rsid w:val="00D225A2"/>
    <w:rsid w:val="00D43182"/>
    <w:rsid w:val="00D56C81"/>
    <w:rsid w:val="00D632BF"/>
    <w:rsid w:val="00D655DA"/>
    <w:rsid w:val="00D70782"/>
    <w:rsid w:val="00D7167A"/>
    <w:rsid w:val="00D75BEC"/>
    <w:rsid w:val="00D83AA1"/>
    <w:rsid w:val="00D9035D"/>
    <w:rsid w:val="00D96E5F"/>
    <w:rsid w:val="00DA6AAA"/>
    <w:rsid w:val="00DC4DFF"/>
    <w:rsid w:val="00DE1929"/>
    <w:rsid w:val="00E01790"/>
    <w:rsid w:val="00E13D6A"/>
    <w:rsid w:val="00E147AC"/>
    <w:rsid w:val="00E21510"/>
    <w:rsid w:val="00E22FDD"/>
    <w:rsid w:val="00E860F6"/>
    <w:rsid w:val="00EA4B90"/>
    <w:rsid w:val="00EC1F90"/>
    <w:rsid w:val="00EE496C"/>
    <w:rsid w:val="00EF0A89"/>
    <w:rsid w:val="00F02D86"/>
    <w:rsid w:val="00F073C2"/>
    <w:rsid w:val="00F42068"/>
    <w:rsid w:val="00F45DDE"/>
    <w:rsid w:val="00F52008"/>
    <w:rsid w:val="00F807AC"/>
    <w:rsid w:val="00F829D9"/>
    <w:rsid w:val="00F84B02"/>
    <w:rsid w:val="00F859F1"/>
    <w:rsid w:val="00FA0866"/>
    <w:rsid w:val="00FA192E"/>
    <w:rsid w:val="00FB2F75"/>
    <w:rsid w:val="00FB537E"/>
    <w:rsid w:val="00FC5534"/>
    <w:rsid w:val="00FD2FEE"/>
    <w:rsid w:val="00FE16B1"/>
    <w:rsid w:val="00FF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7110BB-95F6-43A0-A91A-3EB5F9FB5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Title"/>
    <w:next w:val="1"/>
    <w:qFormat/>
    <w:rsid w:val="006972A6"/>
    <w:pPr>
      <w:spacing w:after="0" w:line="240" w:lineRule="auto"/>
      <w:jc w:val="center"/>
    </w:pPr>
    <w:rPr>
      <w:rFonts w:ascii="Calibri" w:hAnsi="Calibri" w:cs="Calibri"/>
      <w:b/>
    </w:rPr>
  </w:style>
  <w:style w:type="paragraph" w:styleId="1">
    <w:name w:val="heading 1"/>
    <w:basedOn w:val="a"/>
    <w:next w:val="a"/>
    <w:link w:val="10"/>
    <w:uiPriority w:val="9"/>
    <w:qFormat/>
    <w:rsid w:val="006972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464B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B55483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B55483"/>
    <w:pPr>
      <w:ind w:left="720"/>
      <w:contextualSpacing/>
    </w:pPr>
  </w:style>
  <w:style w:type="character" w:customStyle="1" w:styleId="red">
    <w:name w:val="red"/>
    <w:basedOn w:val="a0"/>
    <w:rsid w:val="00F859F1"/>
  </w:style>
  <w:style w:type="character" w:customStyle="1" w:styleId="apple-converted-space">
    <w:name w:val="apple-converted-space"/>
    <w:basedOn w:val="a0"/>
    <w:rsid w:val="00F859F1"/>
  </w:style>
  <w:style w:type="character" w:styleId="a6">
    <w:name w:val="Strong"/>
    <w:basedOn w:val="a0"/>
    <w:uiPriority w:val="22"/>
    <w:qFormat/>
    <w:rsid w:val="00F859F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972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6972A6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C1F90"/>
    <w:pPr>
      <w:tabs>
        <w:tab w:val="right" w:leader="dot" w:pos="10480"/>
      </w:tabs>
      <w:spacing w:line="360" w:lineRule="auto"/>
      <w:jc w:val="both"/>
    </w:pPr>
  </w:style>
  <w:style w:type="paragraph" w:styleId="a8">
    <w:name w:val="header"/>
    <w:basedOn w:val="a"/>
    <w:link w:val="a9"/>
    <w:uiPriority w:val="99"/>
    <w:unhideWhenUsed/>
    <w:rsid w:val="003B3C6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B3C68"/>
    <w:rPr>
      <w:rFonts w:ascii="Calibri" w:hAnsi="Calibri" w:cs="Calibri"/>
      <w:b/>
    </w:rPr>
  </w:style>
  <w:style w:type="paragraph" w:styleId="aa">
    <w:name w:val="footer"/>
    <w:basedOn w:val="a"/>
    <w:link w:val="ab"/>
    <w:uiPriority w:val="99"/>
    <w:unhideWhenUsed/>
    <w:rsid w:val="003B3C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B3C68"/>
    <w:rPr>
      <w:rFonts w:ascii="Calibri" w:hAnsi="Calibri" w:cs="Calibri"/>
      <w:b/>
    </w:rPr>
  </w:style>
  <w:style w:type="character" w:styleId="ac">
    <w:name w:val="Subtle Emphasis"/>
    <w:basedOn w:val="a0"/>
    <w:uiPriority w:val="19"/>
    <w:qFormat/>
    <w:rsid w:val="009141BB"/>
    <w:rPr>
      <w:i/>
      <w:iCs/>
      <w:color w:val="404040" w:themeColor="text1" w:themeTint="BF"/>
    </w:rPr>
  </w:style>
  <w:style w:type="paragraph" w:styleId="ad">
    <w:name w:val="Title"/>
    <w:basedOn w:val="a"/>
    <w:next w:val="a"/>
    <w:link w:val="ae"/>
    <w:uiPriority w:val="10"/>
    <w:qFormat/>
    <w:rsid w:val="00AA662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Название Знак"/>
    <w:basedOn w:val="a0"/>
    <w:link w:val="ad"/>
    <w:uiPriority w:val="10"/>
    <w:rsid w:val="00AA6628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5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s://service.nalog.ru/ofr/fs/index.do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balans2.ru/ru/about/balans2n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www.balans2.ru/ru/about/balans2n/download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hyperlink" Target="https://www.balans2.ru/ru/about/balans2n/download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://www.balans2.ru/ru/balans2w/download/?tab=2-5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47080E-05BD-4007-BE4F-0400F607B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1337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Стрелец Дмитрий Андреевич</dc:creator>
  <cp:keywords/>
  <dc:description/>
  <cp:lastModifiedBy>Архипов Вячеслав Владимирович</cp:lastModifiedBy>
  <cp:revision>3</cp:revision>
  <dcterms:created xsi:type="dcterms:W3CDTF">2020-03-18T11:48:00Z</dcterms:created>
  <dcterms:modified xsi:type="dcterms:W3CDTF">2020-03-18T11:51:00Z</dcterms:modified>
</cp:coreProperties>
</file>